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70D8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4E2CEB01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353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4F1484" w14:paraId="5C886C70" w14:textId="77777777" w:rsidTr="004F1484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C406BB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E7129F7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1663C472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0C74097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5A9C72C6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3EEBED85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7C03EE1D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3DD2D6D5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5975E6DA" w14:textId="77777777" w:rsidTr="004F1484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8B4F45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10E2D15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27E44E2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7C96171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2501862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6857A0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09A7979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D7054E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2323C1BB" w14:textId="77777777" w:rsidTr="004F1484">
        <w:trPr>
          <w:trHeight w:val="307"/>
        </w:trPr>
        <w:tc>
          <w:tcPr>
            <w:tcW w:w="20" w:type="dxa"/>
            <w:vAlign w:val="bottom"/>
          </w:tcPr>
          <w:p w14:paraId="1B26173C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1F560AB4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2E54DD1" w14:textId="77777777" w:rsidR="004F1484" w:rsidRDefault="00664806" w:rsidP="004F1484">
            <w:r>
              <w:t>9</w:t>
            </w:r>
            <w:r w:rsidRPr="00664806">
              <w:rPr>
                <w:vertAlign w:val="superscript"/>
              </w:rPr>
              <w:t>th</w:t>
            </w:r>
            <w:r>
              <w:t xml:space="preserve"> November </w:t>
            </w:r>
            <w:r w:rsidR="004F1484">
              <w:t>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71E72E21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4CE194B5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12D32D" w14:textId="77777777" w:rsidR="004F1484" w:rsidRDefault="003D35F2" w:rsidP="004F1484">
            <w:pPr>
              <w:rPr>
                <w:sz w:val="20"/>
                <w:szCs w:val="20"/>
              </w:rPr>
            </w:pPr>
            <w:r>
              <w:t xml:space="preserve"> 10.00 am -11</w:t>
            </w:r>
            <w:r w:rsidR="004F1484">
              <w:t>am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E3C1CA5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468B142D" w14:textId="77777777" w:rsidTr="004F1484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DCBE9F8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2DB8A11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C5FC7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C033892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9E43BC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2C993F2B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0E190D1F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2191016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</w:tr>
      <w:tr w:rsidR="004F1484" w14:paraId="57E5633E" w14:textId="77777777" w:rsidTr="004F1484">
        <w:trPr>
          <w:trHeight w:val="286"/>
        </w:trPr>
        <w:tc>
          <w:tcPr>
            <w:tcW w:w="20" w:type="dxa"/>
            <w:vAlign w:val="bottom"/>
          </w:tcPr>
          <w:p w14:paraId="6091E9AC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58BE57D4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193C52E2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3A446D09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6E17D04D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29F189B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C7FA4E2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7B22C1C" w14:textId="77777777" w:rsidTr="004F1484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61D260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747BE1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546E5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401AE94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7466E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39C1CB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7062A7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297E17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78D09CDD" w14:textId="77777777" w:rsidTr="004F1484">
        <w:trPr>
          <w:trHeight w:val="262"/>
        </w:trPr>
        <w:tc>
          <w:tcPr>
            <w:tcW w:w="20" w:type="dxa"/>
            <w:vAlign w:val="bottom"/>
          </w:tcPr>
          <w:p w14:paraId="095314C1" w14:textId="77777777" w:rsidR="004F1484" w:rsidRDefault="004F1484" w:rsidP="004F148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34FD6DA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8F23F83" w14:textId="77777777" w:rsidR="004F1484" w:rsidRDefault="004F1484" w:rsidP="004F1484"/>
        </w:tc>
        <w:tc>
          <w:tcPr>
            <w:tcW w:w="1760" w:type="dxa"/>
            <w:shd w:val="clear" w:color="auto" w:fill="CCECFF"/>
            <w:vAlign w:val="bottom"/>
          </w:tcPr>
          <w:p w14:paraId="407B6805" w14:textId="77777777" w:rsidR="004F1484" w:rsidRDefault="004F1484" w:rsidP="004F148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9526314" w14:textId="77777777" w:rsidR="004F1484" w:rsidRDefault="004F1484" w:rsidP="004F1484"/>
        </w:tc>
        <w:tc>
          <w:tcPr>
            <w:tcW w:w="3740" w:type="dxa"/>
            <w:shd w:val="clear" w:color="auto" w:fill="CCECFF"/>
            <w:vAlign w:val="bottom"/>
          </w:tcPr>
          <w:p w14:paraId="48AFD93F" w14:textId="77777777" w:rsidR="004F1484" w:rsidRDefault="004F1484" w:rsidP="004F1484"/>
        </w:tc>
        <w:tc>
          <w:tcPr>
            <w:tcW w:w="20" w:type="dxa"/>
            <w:shd w:val="clear" w:color="auto" w:fill="000000"/>
            <w:vAlign w:val="bottom"/>
          </w:tcPr>
          <w:p w14:paraId="1D2E1DB5" w14:textId="77777777" w:rsidR="004F1484" w:rsidRDefault="004F1484" w:rsidP="004F1484"/>
        </w:tc>
        <w:tc>
          <w:tcPr>
            <w:tcW w:w="20" w:type="dxa"/>
            <w:vAlign w:val="bottom"/>
          </w:tcPr>
          <w:p w14:paraId="0D3657BD" w14:textId="77777777" w:rsidR="004F1484" w:rsidRDefault="004F1484" w:rsidP="004F1484"/>
        </w:tc>
      </w:tr>
      <w:tr w:rsidR="004F1484" w14:paraId="679EB0BE" w14:textId="77777777" w:rsidTr="004F1484">
        <w:trPr>
          <w:trHeight w:val="67"/>
        </w:trPr>
        <w:tc>
          <w:tcPr>
            <w:tcW w:w="20" w:type="dxa"/>
            <w:vAlign w:val="bottom"/>
          </w:tcPr>
          <w:p w14:paraId="761EB4C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30954AA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801BDAB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25D6470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86EAAD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389C936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9D0CBE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A2C7C0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</w:tbl>
    <w:p w14:paraId="4DEF5C90" w14:textId="77777777" w:rsidR="00B40BEF" w:rsidRDefault="00B40BEF">
      <w:pPr>
        <w:ind w:left="4440"/>
        <w:rPr>
          <w:sz w:val="20"/>
          <w:szCs w:val="20"/>
        </w:rPr>
      </w:pPr>
    </w:p>
    <w:p w14:paraId="72BEDD98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1FDE9ED" wp14:editId="450408A2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65022C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6CBF908" wp14:editId="1A1D7B01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80499B2" wp14:editId="638934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1B6CA29" wp14:editId="7C763D4A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4815E5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2B7CA778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F1A3B23" wp14:editId="0C5BA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315FB0" w14:textId="77777777" w:rsidR="00B40BEF" w:rsidRDefault="00B40BEF">
      <w:pPr>
        <w:spacing w:line="265" w:lineRule="auto"/>
        <w:rPr>
          <w:sz w:val="24"/>
          <w:szCs w:val="24"/>
        </w:rPr>
      </w:pPr>
    </w:p>
    <w:p w14:paraId="4930CC83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3306AF3C" wp14:editId="227D688A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702294CE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40204482" wp14:editId="30F108EB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38D28" w14:textId="77777777" w:rsidR="00B40BEF" w:rsidRDefault="00B40BEF">
      <w:pPr>
        <w:spacing w:line="234" w:lineRule="auto"/>
        <w:ind w:right="1200"/>
      </w:pPr>
    </w:p>
    <w:p w14:paraId="783B2E24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1166099A" w14:textId="77777777" w:rsidR="00B40BEF" w:rsidRDefault="00B40BEF">
      <w:pPr>
        <w:spacing w:line="234" w:lineRule="auto"/>
        <w:ind w:right="1200"/>
      </w:pPr>
    </w:p>
    <w:p w14:paraId="128B096D" w14:textId="77777777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1D0194" w:rsidRPr="001D0194">
        <w:rPr>
          <w:color w:val="000000" w:themeColor="text1"/>
        </w:rPr>
        <w:t xml:space="preserve"> </w:t>
      </w:r>
      <w:r w:rsidR="003D35F2">
        <w:rPr>
          <w:color w:val="000000" w:themeColor="text1"/>
        </w:rPr>
        <w:t xml:space="preserve">Dr. Patrick,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7AF56213" w14:textId="77777777" w:rsidR="00B40BEF" w:rsidRDefault="00D74604">
      <w:pPr>
        <w:spacing w:line="234" w:lineRule="auto"/>
        <w:ind w:right="1200"/>
      </w:pPr>
      <w:r>
        <w:tab/>
      </w:r>
    </w:p>
    <w:p w14:paraId="32C07E0C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20E9BAA0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1DB051AD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103A1FFC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0F96F932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1A948D1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165B58B7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49670F57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11C4528D" w14:textId="77777777" w:rsidR="00C05758" w:rsidRPr="00102423" w:rsidRDefault="004F1484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Updates</w:t>
            </w:r>
          </w:p>
          <w:p w14:paraId="339FABD0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F8F1412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F01B148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EFB0094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E521D7B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F41F14B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FD29C98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DCE3E99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C444316" w14:textId="77777777" w:rsidR="00C05758" w:rsidRPr="00664806" w:rsidRDefault="00664806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Discussion - </w:t>
            </w:r>
            <w:r w:rsidR="003D35F2">
              <w:rPr>
                <w:sz w:val="18"/>
                <w:szCs w:val="18"/>
              </w:rPr>
              <w:t>Annual General Meeting</w:t>
            </w:r>
          </w:p>
          <w:p w14:paraId="31CE4BC1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523CFDC2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08DFE2BB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1009DEF4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65BAE0E6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D52C27A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7AFBA3E0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22CAB53F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59808E1" w14:textId="77777777" w:rsidR="007E1AA3" w:rsidRPr="00DB5FA0" w:rsidRDefault="007E1AA3" w:rsidP="00DB5FA0">
            <w:pPr>
              <w:spacing w:line="200" w:lineRule="auto"/>
              <w:rPr>
                <w:sz w:val="18"/>
                <w:szCs w:val="18"/>
              </w:rPr>
            </w:pPr>
          </w:p>
          <w:p w14:paraId="44997528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4E305C11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3048DE87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68DBF86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6F979C2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1BC0C78B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DB3DE96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086EF816" w14:textId="77777777" w:rsidR="00B40BEF" w:rsidRDefault="00D7460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2430246F" w14:textId="3BD12E01" w:rsidR="00B40BEF" w:rsidRDefault="00B40BEF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DEA976" w14:textId="77777777" w:rsidR="00FF54C4" w:rsidRPr="003406FC" w:rsidRDefault="00FF54C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F271E4" w14:textId="4055944D" w:rsidR="004F1484" w:rsidRDefault="00664806" w:rsidP="003D35F2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0E1B37">
              <w:t>P</w:t>
            </w:r>
            <w:r>
              <w:t xml:space="preserve">resident Neha </w:t>
            </w:r>
            <w:r w:rsidR="00675D0A">
              <w:t>T</w:t>
            </w:r>
            <w:r>
              <w:t xml:space="preserve">holar discussed about the </w:t>
            </w:r>
            <w:r w:rsidR="00675D0A">
              <w:t xml:space="preserve">weekly </w:t>
            </w:r>
            <w:r>
              <w:t>updates with Dr. Patrick along with executives which includes the upcoming events of research and food bank for the students.</w:t>
            </w:r>
          </w:p>
          <w:p w14:paraId="2108212E" w14:textId="77777777" w:rsidR="00CF32FB" w:rsidRDefault="00CF32FB" w:rsidP="003404F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  <w:p w14:paraId="4FEDA406" w14:textId="77777777" w:rsidR="00C05758" w:rsidRDefault="00C05758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A4A80" w14:textId="77777777" w:rsidR="003D35F2" w:rsidRDefault="003D35F2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905EB" w14:textId="2F774AAC" w:rsidR="003D35F2" w:rsidRDefault="003D35F2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786541" w14:textId="77777777" w:rsidR="00FF54C4" w:rsidRPr="003406FC" w:rsidRDefault="00FF54C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F4ADAF" w14:textId="4162E874" w:rsidR="00B60418" w:rsidRDefault="007A79F3" w:rsidP="003404F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675D0A">
              <w:t xml:space="preserve">GSA </w:t>
            </w:r>
            <w:r w:rsidR="003D35F2">
              <w:t xml:space="preserve">council </w:t>
            </w:r>
            <w:r w:rsidR="00675D0A">
              <w:t>discussed</w:t>
            </w:r>
            <w:r w:rsidR="003D35F2">
              <w:t xml:space="preserve"> </w:t>
            </w:r>
            <w:r w:rsidR="00675D0A">
              <w:t xml:space="preserve">the </w:t>
            </w:r>
            <w:r w:rsidR="003D35F2">
              <w:t xml:space="preserve">annual general meeting </w:t>
            </w:r>
            <w:r w:rsidR="00664806">
              <w:t xml:space="preserve">which has been successful by the approval of the students. </w:t>
            </w:r>
            <w:r w:rsidR="00FF54C4">
              <w:t xml:space="preserve">The executives will hold </w:t>
            </w:r>
            <w:r w:rsidR="00664806">
              <w:t>meeting time</w:t>
            </w:r>
            <w:r w:rsidR="00FF54C4">
              <w:t>s to do giveaways to the students that attended the AGM.</w:t>
            </w:r>
          </w:p>
          <w:p w14:paraId="56B7FDF2" w14:textId="77777777" w:rsidR="00B60418" w:rsidRDefault="00B60418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9611EA" w14:textId="77777777" w:rsidR="007E1AA3" w:rsidRPr="003406FC" w:rsidRDefault="007E1AA3" w:rsidP="003404F1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3A3883" w14:textId="77777777" w:rsidR="003404F1" w:rsidRPr="003404F1" w:rsidRDefault="003404F1" w:rsidP="003D35F2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517B9CD5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2DE2B38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6D0E1D01" w14:textId="77777777" w:rsidR="003467CE" w:rsidRDefault="003467CE" w:rsidP="003404F1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0E3C7FC2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A03A" w14:textId="77777777" w:rsidR="006E009B" w:rsidRDefault="006E009B">
      <w:r>
        <w:separator/>
      </w:r>
    </w:p>
  </w:endnote>
  <w:endnote w:type="continuationSeparator" w:id="0">
    <w:p w14:paraId="41A4F892" w14:textId="77777777" w:rsidR="006E009B" w:rsidRDefault="006E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4439" w14:textId="77777777" w:rsidR="006E009B" w:rsidRDefault="006E009B">
      <w:r>
        <w:separator/>
      </w:r>
    </w:p>
  </w:footnote>
  <w:footnote w:type="continuationSeparator" w:id="0">
    <w:p w14:paraId="2AF5975F" w14:textId="77777777" w:rsidR="006E009B" w:rsidRDefault="006E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6E9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5B5AE12D" wp14:editId="487D564F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AB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8539">
    <w:abstractNumId w:val="5"/>
  </w:num>
  <w:num w:numId="2" w16cid:durableId="22218127">
    <w:abstractNumId w:val="6"/>
  </w:num>
  <w:num w:numId="3" w16cid:durableId="903445558">
    <w:abstractNumId w:val="2"/>
  </w:num>
  <w:num w:numId="4" w16cid:durableId="2099713796">
    <w:abstractNumId w:val="4"/>
  </w:num>
  <w:num w:numId="5" w16cid:durableId="2105219307">
    <w:abstractNumId w:val="7"/>
  </w:num>
  <w:num w:numId="6" w16cid:durableId="670184706">
    <w:abstractNumId w:val="1"/>
  </w:num>
  <w:num w:numId="7" w16cid:durableId="102384672">
    <w:abstractNumId w:val="3"/>
  </w:num>
  <w:num w:numId="8" w16cid:durableId="127574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0E1B37"/>
    <w:rsid w:val="00102423"/>
    <w:rsid w:val="001B197F"/>
    <w:rsid w:val="001D0194"/>
    <w:rsid w:val="002B25FF"/>
    <w:rsid w:val="002F383C"/>
    <w:rsid w:val="003404F1"/>
    <w:rsid w:val="003406FC"/>
    <w:rsid w:val="003467CE"/>
    <w:rsid w:val="0039759E"/>
    <w:rsid w:val="003D35F2"/>
    <w:rsid w:val="00441F74"/>
    <w:rsid w:val="00490313"/>
    <w:rsid w:val="004F1484"/>
    <w:rsid w:val="005627D4"/>
    <w:rsid w:val="00586811"/>
    <w:rsid w:val="00594530"/>
    <w:rsid w:val="00632A1F"/>
    <w:rsid w:val="006514B6"/>
    <w:rsid w:val="00664806"/>
    <w:rsid w:val="00675D0A"/>
    <w:rsid w:val="006E009B"/>
    <w:rsid w:val="007A79F3"/>
    <w:rsid w:val="007E1AA3"/>
    <w:rsid w:val="007F68E4"/>
    <w:rsid w:val="008F3B12"/>
    <w:rsid w:val="00A13B0C"/>
    <w:rsid w:val="00AA1541"/>
    <w:rsid w:val="00AD314C"/>
    <w:rsid w:val="00B40BEF"/>
    <w:rsid w:val="00B60418"/>
    <w:rsid w:val="00C05758"/>
    <w:rsid w:val="00C22BA1"/>
    <w:rsid w:val="00C406A2"/>
    <w:rsid w:val="00C521A1"/>
    <w:rsid w:val="00CC3753"/>
    <w:rsid w:val="00CF32FB"/>
    <w:rsid w:val="00D74604"/>
    <w:rsid w:val="00DB5FA0"/>
    <w:rsid w:val="00DD2311"/>
    <w:rsid w:val="00E15504"/>
    <w:rsid w:val="00EA72B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FE0A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4</cp:revision>
  <dcterms:created xsi:type="dcterms:W3CDTF">2022-12-23T23:06:00Z</dcterms:created>
  <dcterms:modified xsi:type="dcterms:W3CDTF">2023-01-10T18:22:00Z</dcterms:modified>
</cp:coreProperties>
</file>