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8B67" w14:textId="20D2041C" w:rsidR="007F284F" w:rsidRPr="00733F64" w:rsidRDefault="007F284F" w:rsidP="006E6DBE">
      <w:pPr>
        <w:tabs>
          <w:tab w:val="left" w:pos="9521"/>
        </w:tabs>
        <w:jc w:val="center"/>
        <w:rPr>
          <w:rFonts w:eastAsia="Arial"/>
          <w:b/>
          <w:bCs/>
          <w:sz w:val="24"/>
          <w:szCs w:val="24"/>
        </w:rPr>
      </w:pPr>
      <w:r w:rsidRPr="00733F64">
        <w:rPr>
          <w:rFonts w:eastAsia="Arial"/>
          <w:b/>
          <w:bCs/>
          <w:sz w:val="24"/>
          <w:szCs w:val="24"/>
        </w:rPr>
        <w:t>MEETING MINUTES</w:t>
      </w:r>
    </w:p>
    <w:p w14:paraId="3535BBAC" w14:textId="77777777" w:rsidR="007F284F" w:rsidRPr="00733F64" w:rsidRDefault="007F284F" w:rsidP="007F284F">
      <w:pPr>
        <w:ind w:left="4440"/>
        <w:rPr>
          <w:sz w:val="20"/>
          <w:szCs w:val="20"/>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2373"/>
        <w:gridCol w:w="4163"/>
        <w:gridCol w:w="1236"/>
        <w:gridCol w:w="30"/>
        <w:gridCol w:w="3134"/>
        <w:gridCol w:w="30"/>
      </w:tblGrid>
      <w:tr w:rsidR="00971C4B" w:rsidRPr="00733F64" w14:paraId="7CA966CB" w14:textId="77777777" w:rsidTr="00E91323">
        <w:trPr>
          <w:trHeight w:val="1183"/>
        </w:trPr>
        <w:tc>
          <w:tcPr>
            <w:tcW w:w="30" w:type="dxa"/>
            <w:vAlign w:val="bottom"/>
          </w:tcPr>
          <w:p w14:paraId="696D735F" w14:textId="77777777" w:rsidR="00971C4B" w:rsidRPr="00733F64" w:rsidRDefault="00971C4B" w:rsidP="00C77560">
            <w:pPr>
              <w:rPr>
                <w:sz w:val="24"/>
                <w:szCs w:val="24"/>
              </w:rPr>
            </w:pPr>
          </w:p>
        </w:tc>
        <w:tc>
          <w:tcPr>
            <w:tcW w:w="2373" w:type="dxa"/>
            <w:shd w:val="clear" w:color="auto" w:fill="DFDFDF"/>
            <w:vAlign w:val="bottom"/>
          </w:tcPr>
          <w:p w14:paraId="26F00511" w14:textId="77777777" w:rsidR="00971C4B" w:rsidRPr="00733F64" w:rsidRDefault="00971C4B" w:rsidP="00C77560">
            <w:pPr>
              <w:ind w:left="100"/>
              <w:rPr>
                <w:sz w:val="20"/>
                <w:szCs w:val="20"/>
              </w:rPr>
            </w:pPr>
            <w:r w:rsidRPr="00733F64">
              <w:rPr>
                <w:rFonts w:eastAsia="Arial"/>
                <w:b/>
                <w:bCs/>
                <w:sz w:val="18"/>
                <w:szCs w:val="18"/>
              </w:rPr>
              <w:t>Meeting:</w:t>
            </w:r>
          </w:p>
        </w:tc>
        <w:tc>
          <w:tcPr>
            <w:tcW w:w="4163" w:type="dxa"/>
            <w:vAlign w:val="bottom"/>
          </w:tcPr>
          <w:p w14:paraId="60FF12D3" w14:textId="292A7DFF" w:rsidR="00971C4B" w:rsidRPr="00733F64" w:rsidRDefault="00EC0BBD" w:rsidP="00C77560">
            <w:pPr>
              <w:rPr>
                <w:sz w:val="20"/>
                <w:szCs w:val="20"/>
              </w:rPr>
            </w:pPr>
            <w:r>
              <w:rPr>
                <w:rFonts w:eastAsia="Arial"/>
              </w:rPr>
              <w:t>GSA</w:t>
            </w:r>
            <w:r w:rsidR="003D5D0F">
              <w:rPr>
                <w:rFonts w:eastAsia="Arial"/>
              </w:rPr>
              <w:t xml:space="preserve"> General</w:t>
            </w:r>
            <w:r w:rsidR="000974F6">
              <w:rPr>
                <w:rFonts w:eastAsia="Arial"/>
              </w:rPr>
              <w:t xml:space="preserve"> </w:t>
            </w:r>
            <w:r w:rsidR="00971C4B">
              <w:rPr>
                <w:rFonts w:eastAsia="Arial"/>
              </w:rPr>
              <w:t>Meeting</w:t>
            </w:r>
          </w:p>
        </w:tc>
        <w:tc>
          <w:tcPr>
            <w:tcW w:w="1236" w:type="dxa"/>
            <w:vAlign w:val="bottom"/>
          </w:tcPr>
          <w:p w14:paraId="34820497" w14:textId="77777777" w:rsidR="00971C4B" w:rsidRPr="00733F64" w:rsidRDefault="00971C4B" w:rsidP="00C77560">
            <w:pPr>
              <w:rPr>
                <w:sz w:val="24"/>
                <w:szCs w:val="24"/>
              </w:rPr>
            </w:pPr>
          </w:p>
        </w:tc>
        <w:tc>
          <w:tcPr>
            <w:tcW w:w="30" w:type="dxa"/>
            <w:vAlign w:val="bottom"/>
          </w:tcPr>
          <w:p w14:paraId="7AF6E9D2" w14:textId="77777777" w:rsidR="00971C4B" w:rsidRPr="00733F64" w:rsidRDefault="00971C4B" w:rsidP="00C77560">
            <w:pPr>
              <w:rPr>
                <w:sz w:val="24"/>
                <w:szCs w:val="24"/>
              </w:rPr>
            </w:pPr>
          </w:p>
        </w:tc>
        <w:tc>
          <w:tcPr>
            <w:tcW w:w="3134" w:type="dxa"/>
            <w:vAlign w:val="bottom"/>
          </w:tcPr>
          <w:p w14:paraId="6D751CBD" w14:textId="77777777" w:rsidR="00971C4B" w:rsidRPr="00733F64" w:rsidRDefault="00971C4B" w:rsidP="00C77560">
            <w:pPr>
              <w:rPr>
                <w:sz w:val="24"/>
                <w:szCs w:val="24"/>
              </w:rPr>
            </w:pPr>
          </w:p>
        </w:tc>
        <w:tc>
          <w:tcPr>
            <w:tcW w:w="30" w:type="dxa"/>
            <w:vAlign w:val="bottom"/>
          </w:tcPr>
          <w:p w14:paraId="40DC7DD0" w14:textId="77777777" w:rsidR="00971C4B" w:rsidRPr="00733F64" w:rsidRDefault="00971C4B" w:rsidP="00C77560">
            <w:pPr>
              <w:rPr>
                <w:sz w:val="24"/>
                <w:szCs w:val="24"/>
              </w:rPr>
            </w:pPr>
          </w:p>
        </w:tc>
      </w:tr>
      <w:tr w:rsidR="00971C4B" w:rsidRPr="00733F64" w14:paraId="56174E44" w14:textId="77777777" w:rsidTr="00971C4B">
        <w:trPr>
          <w:gridAfter w:val="1"/>
          <w:wAfter w:w="30" w:type="dxa"/>
          <w:trHeight w:val="307"/>
        </w:trPr>
        <w:tc>
          <w:tcPr>
            <w:tcW w:w="30" w:type="dxa"/>
            <w:vAlign w:val="bottom"/>
          </w:tcPr>
          <w:p w14:paraId="3419A36A" w14:textId="77777777" w:rsidR="00971C4B" w:rsidRPr="00733F64" w:rsidRDefault="00971C4B" w:rsidP="00C77560">
            <w:pPr>
              <w:rPr>
                <w:sz w:val="24"/>
                <w:szCs w:val="24"/>
              </w:rPr>
            </w:pPr>
          </w:p>
        </w:tc>
        <w:tc>
          <w:tcPr>
            <w:tcW w:w="2373" w:type="dxa"/>
            <w:shd w:val="clear" w:color="auto" w:fill="DFDFDF"/>
            <w:vAlign w:val="bottom"/>
          </w:tcPr>
          <w:p w14:paraId="569EECAD" w14:textId="77777777" w:rsidR="00971C4B" w:rsidRPr="00733F64" w:rsidRDefault="00971C4B" w:rsidP="00C77560">
            <w:pPr>
              <w:ind w:left="100"/>
              <w:rPr>
                <w:sz w:val="20"/>
                <w:szCs w:val="20"/>
              </w:rPr>
            </w:pPr>
            <w:r w:rsidRPr="00733F64">
              <w:rPr>
                <w:rFonts w:eastAsia="Arial"/>
                <w:b/>
                <w:bCs/>
                <w:sz w:val="18"/>
                <w:szCs w:val="18"/>
              </w:rPr>
              <w:t>Date of Meeting:</w:t>
            </w:r>
          </w:p>
        </w:tc>
        <w:tc>
          <w:tcPr>
            <w:tcW w:w="4163" w:type="dxa"/>
            <w:vAlign w:val="bottom"/>
          </w:tcPr>
          <w:p w14:paraId="29EA9A84" w14:textId="0B194768" w:rsidR="00971C4B" w:rsidRPr="00733F64" w:rsidRDefault="00B02264" w:rsidP="00C77560">
            <w:pPr>
              <w:rPr>
                <w:rFonts w:eastAsia="Arial"/>
              </w:rPr>
            </w:pPr>
            <w:r>
              <w:rPr>
                <w:rFonts w:eastAsia="Arial"/>
              </w:rPr>
              <w:t>14</w:t>
            </w:r>
            <w:r w:rsidRPr="00B02264">
              <w:rPr>
                <w:rFonts w:eastAsia="Arial"/>
                <w:vertAlign w:val="superscript"/>
              </w:rPr>
              <w:t>th</w:t>
            </w:r>
            <w:r>
              <w:rPr>
                <w:rFonts w:eastAsia="Arial"/>
              </w:rPr>
              <w:t xml:space="preserve"> February</w:t>
            </w:r>
            <w:r w:rsidR="00A51FD2">
              <w:rPr>
                <w:rFonts w:eastAsia="Arial"/>
              </w:rPr>
              <w:t xml:space="preserve"> 202</w:t>
            </w:r>
            <w:r w:rsidR="003D5D0F">
              <w:rPr>
                <w:rFonts w:eastAsia="Arial"/>
              </w:rPr>
              <w:t>4</w:t>
            </w:r>
          </w:p>
        </w:tc>
        <w:tc>
          <w:tcPr>
            <w:tcW w:w="1236" w:type="dxa"/>
            <w:shd w:val="clear" w:color="auto" w:fill="DFDFDF"/>
            <w:vAlign w:val="bottom"/>
          </w:tcPr>
          <w:p w14:paraId="2836827C" w14:textId="77777777" w:rsidR="00971C4B" w:rsidRPr="00733F64" w:rsidRDefault="00971C4B" w:rsidP="00C77560">
            <w:pPr>
              <w:ind w:left="80"/>
              <w:rPr>
                <w:sz w:val="20"/>
                <w:szCs w:val="20"/>
              </w:rPr>
            </w:pPr>
            <w:r w:rsidRPr="00733F64">
              <w:rPr>
                <w:rFonts w:eastAsia="Arial"/>
                <w:b/>
                <w:bCs/>
                <w:sz w:val="18"/>
                <w:szCs w:val="18"/>
              </w:rPr>
              <w:t>Time:</w:t>
            </w:r>
          </w:p>
        </w:tc>
        <w:tc>
          <w:tcPr>
            <w:tcW w:w="30" w:type="dxa"/>
            <w:vAlign w:val="bottom"/>
          </w:tcPr>
          <w:p w14:paraId="4E38A24B" w14:textId="77777777" w:rsidR="00971C4B" w:rsidRPr="00733F64" w:rsidRDefault="00971C4B" w:rsidP="00C77560">
            <w:pPr>
              <w:rPr>
                <w:sz w:val="24"/>
                <w:szCs w:val="24"/>
              </w:rPr>
            </w:pPr>
          </w:p>
        </w:tc>
        <w:tc>
          <w:tcPr>
            <w:tcW w:w="3134" w:type="dxa"/>
            <w:vAlign w:val="bottom"/>
          </w:tcPr>
          <w:p w14:paraId="6DB6E984" w14:textId="08B3E539" w:rsidR="00971C4B" w:rsidRPr="00733F64" w:rsidRDefault="00971C4B" w:rsidP="00C77560">
            <w:pPr>
              <w:rPr>
                <w:sz w:val="20"/>
                <w:szCs w:val="20"/>
              </w:rPr>
            </w:pPr>
            <w:r>
              <w:rPr>
                <w:rFonts w:eastAsia="Arial"/>
              </w:rPr>
              <w:t xml:space="preserve"> </w:t>
            </w:r>
            <w:r w:rsidR="00B02264">
              <w:rPr>
                <w:rFonts w:eastAsia="Arial"/>
              </w:rPr>
              <w:t>1:00- 2:00 pm</w:t>
            </w:r>
          </w:p>
        </w:tc>
      </w:tr>
      <w:tr w:rsidR="00971C4B" w:rsidRPr="00733F64" w14:paraId="4CF9896C" w14:textId="77777777" w:rsidTr="00971C4B">
        <w:trPr>
          <w:gridAfter w:val="1"/>
          <w:wAfter w:w="30" w:type="dxa"/>
          <w:trHeight w:val="286"/>
        </w:trPr>
        <w:tc>
          <w:tcPr>
            <w:tcW w:w="30" w:type="dxa"/>
            <w:vAlign w:val="bottom"/>
          </w:tcPr>
          <w:p w14:paraId="703A1266" w14:textId="77777777" w:rsidR="00971C4B" w:rsidRPr="00733F64" w:rsidRDefault="00971C4B" w:rsidP="00C77560">
            <w:pPr>
              <w:rPr>
                <w:sz w:val="24"/>
                <w:szCs w:val="24"/>
              </w:rPr>
            </w:pPr>
          </w:p>
        </w:tc>
        <w:tc>
          <w:tcPr>
            <w:tcW w:w="2373" w:type="dxa"/>
            <w:shd w:val="clear" w:color="auto" w:fill="DFDFDF"/>
            <w:vAlign w:val="bottom"/>
          </w:tcPr>
          <w:p w14:paraId="7EE0B582" w14:textId="77777777" w:rsidR="00971C4B" w:rsidRPr="0038749B" w:rsidRDefault="00971C4B" w:rsidP="00C77560">
            <w:pPr>
              <w:ind w:left="100"/>
            </w:pPr>
            <w:r w:rsidRPr="0038749B">
              <w:rPr>
                <w:rFonts w:eastAsia="Arial"/>
                <w:b/>
                <w:bCs/>
              </w:rPr>
              <w:t>Minutes Prepared By:</w:t>
            </w:r>
          </w:p>
        </w:tc>
        <w:tc>
          <w:tcPr>
            <w:tcW w:w="4163" w:type="dxa"/>
            <w:vAlign w:val="bottom"/>
          </w:tcPr>
          <w:p w14:paraId="0DA03025" w14:textId="69289759" w:rsidR="00971C4B" w:rsidRPr="0038749B" w:rsidRDefault="00971C4B" w:rsidP="00C77560">
            <w:r w:rsidRPr="0038749B">
              <w:rPr>
                <w:rFonts w:eastAsia="Arial"/>
              </w:rPr>
              <w:t xml:space="preserve">GSA </w:t>
            </w:r>
            <w:r w:rsidR="00F4328A" w:rsidRPr="0038749B">
              <w:rPr>
                <w:rFonts w:eastAsia="Arial"/>
              </w:rPr>
              <w:t xml:space="preserve">VP </w:t>
            </w:r>
            <w:r w:rsidR="00B02264">
              <w:rPr>
                <w:rFonts w:eastAsia="Arial"/>
              </w:rPr>
              <w:t xml:space="preserve">Finance – Shihab </w:t>
            </w:r>
            <w:proofErr w:type="spellStart"/>
            <w:r w:rsidR="00B02264">
              <w:rPr>
                <w:rFonts w:eastAsia="Arial"/>
              </w:rPr>
              <w:t>Sharar</w:t>
            </w:r>
            <w:proofErr w:type="spellEnd"/>
            <w:r w:rsidR="00B02264">
              <w:rPr>
                <w:rFonts w:eastAsia="Arial"/>
              </w:rPr>
              <w:t xml:space="preserve"> Isa</w:t>
            </w:r>
          </w:p>
        </w:tc>
        <w:tc>
          <w:tcPr>
            <w:tcW w:w="1236" w:type="dxa"/>
            <w:shd w:val="clear" w:color="auto" w:fill="DFDFDF"/>
            <w:vAlign w:val="bottom"/>
          </w:tcPr>
          <w:p w14:paraId="5563AEEB" w14:textId="77777777" w:rsidR="00971C4B" w:rsidRPr="00733F64" w:rsidRDefault="00971C4B" w:rsidP="00C77560">
            <w:pPr>
              <w:ind w:left="80"/>
              <w:rPr>
                <w:sz w:val="20"/>
                <w:szCs w:val="20"/>
              </w:rPr>
            </w:pPr>
            <w:r w:rsidRPr="00733F64">
              <w:rPr>
                <w:rFonts w:eastAsia="Arial"/>
                <w:b/>
                <w:bCs/>
                <w:sz w:val="18"/>
                <w:szCs w:val="18"/>
              </w:rPr>
              <w:t>Location:</w:t>
            </w:r>
          </w:p>
        </w:tc>
        <w:tc>
          <w:tcPr>
            <w:tcW w:w="30" w:type="dxa"/>
            <w:vAlign w:val="bottom"/>
          </w:tcPr>
          <w:p w14:paraId="6C3A3F0A" w14:textId="77777777" w:rsidR="00971C4B" w:rsidRPr="00733F64" w:rsidRDefault="00971C4B" w:rsidP="00C77560">
            <w:pPr>
              <w:rPr>
                <w:sz w:val="24"/>
                <w:szCs w:val="24"/>
              </w:rPr>
            </w:pPr>
          </w:p>
        </w:tc>
        <w:tc>
          <w:tcPr>
            <w:tcW w:w="3134" w:type="dxa"/>
            <w:vAlign w:val="bottom"/>
          </w:tcPr>
          <w:p w14:paraId="11916264" w14:textId="559BC593" w:rsidR="00971C4B" w:rsidRPr="00733F64" w:rsidRDefault="00B02264" w:rsidP="00C77560">
            <w:pPr>
              <w:rPr>
                <w:sz w:val="20"/>
                <w:szCs w:val="20"/>
              </w:rPr>
            </w:pPr>
            <w:r>
              <w:rPr>
                <w:rFonts w:eastAsia="Arial"/>
              </w:rPr>
              <w:t>CUE Campus</w:t>
            </w:r>
          </w:p>
        </w:tc>
      </w:tr>
      <w:tr w:rsidR="00971C4B" w:rsidRPr="00733F64" w14:paraId="4758E848" w14:textId="77777777" w:rsidTr="004E2DFC">
        <w:trPr>
          <w:trHeight w:val="262"/>
        </w:trPr>
        <w:tc>
          <w:tcPr>
            <w:tcW w:w="30" w:type="dxa"/>
            <w:vAlign w:val="bottom"/>
          </w:tcPr>
          <w:p w14:paraId="76AD7D56" w14:textId="77777777" w:rsidR="00971C4B" w:rsidRPr="00733F64" w:rsidRDefault="00971C4B" w:rsidP="00C77560"/>
        </w:tc>
        <w:tc>
          <w:tcPr>
            <w:tcW w:w="2373" w:type="dxa"/>
            <w:shd w:val="clear" w:color="auto" w:fill="9CC2E5" w:themeFill="accent5" w:themeFillTint="99"/>
            <w:vAlign w:val="bottom"/>
          </w:tcPr>
          <w:p w14:paraId="78AE4B2B" w14:textId="77777777" w:rsidR="00971C4B" w:rsidRPr="00733F64" w:rsidRDefault="00971C4B" w:rsidP="00C77560">
            <w:pPr>
              <w:ind w:left="100"/>
              <w:rPr>
                <w:sz w:val="20"/>
                <w:szCs w:val="20"/>
              </w:rPr>
            </w:pPr>
            <w:r w:rsidRPr="00733F64">
              <w:rPr>
                <w:rFonts w:eastAsia="Arial"/>
                <w:b/>
                <w:bCs/>
                <w:sz w:val="18"/>
                <w:szCs w:val="18"/>
              </w:rPr>
              <w:t>1. Meeting Objective</w:t>
            </w:r>
          </w:p>
        </w:tc>
        <w:tc>
          <w:tcPr>
            <w:tcW w:w="4163" w:type="dxa"/>
            <w:shd w:val="clear" w:color="auto" w:fill="9CC2E5" w:themeFill="accent5" w:themeFillTint="99"/>
            <w:vAlign w:val="bottom"/>
          </w:tcPr>
          <w:p w14:paraId="5186A56F" w14:textId="77777777" w:rsidR="00971C4B" w:rsidRPr="00733F64" w:rsidRDefault="00971C4B" w:rsidP="00C77560"/>
        </w:tc>
        <w:tc>
          <w:tcPr>
            <w:tcW w:w="1236" w:type="dxa"/>
            <w:shd w:val="clear" w:color="auto" w:fill="9CC2E5" w:themeFill="accent5" w:themeFillTint="99"/>
            <w:vAlign w:val="bottom"/>
          </w:tcPr>
          <w:p w14:paraId="3585740F" w14:textId="77777777" w:rsidR="00971C4B" w:rsidRPr="00733F64" w:rsidRDefault="00971C4B" w:rsidP="00C77560"/>
        </w:tc>
        <w:tc>
          <w:tcPr>
            <w:tcW w:w="30" w:type="dxa"/>
            <w:vAlign w:val="bottom"/>
          </w:tcPr>
          <w:p w14:paraId="5BC22A08" w14:textId="77777777" w:rsidR="00971C4B" w:rsidRPr="00733F64" w:rsidRDefault="00971C4B" w:rsidP="00C77560"/>
        </w:tc>
        <w:tc>
          <w:tcPr>
            <w:tcW w:w="3134" w:type="dxa"/>
            <w:shd w:val="clear" w:color="auto" w:fill="9CC2E5" w:themeFill="accent5" w:themeFillTint="99"/>
            <w:vAlign w:val="bottom"/>
          </w:tcPr>
          <w:p w14:paraId="42D352CB" w14:textId="77777777" w:rsidR="00971C4B" w:rsidRPr="00733F64" w:rsidRDefault="00971C4B" w:rsidP="00C77560"/>
        </w:tc>
        <w:tc>
          <w:tcPr>
            <w:tcW w:w="30" w:type="dxa"/>
            <w:shd w:val="clear" w:color="auto" w:fill="000000"/>
            <w:vAlign w:val="bottom"/>
          </w:tcPr>
          <w:p w14:paraId="401C0013" w14:textId="77777777" w:rsidR="00971C4B" w:rsidRPr="00733F64" w:rsidRDefault="00971C4B" w:rsidP="00C77560"/>
        </w:tc>
      </w:tr>
    </w:tbl>
    <w:p w14:paraId="7C32E714"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59264" behindDoc="1" locked="0" layoutInCell="0" allowOverlap="1" wp14:anchorId="23059FA5" wp14:editId="29CA4B1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062E0048"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sidRPr="00733F64">
        <w:rPr>
          <w:noProof/>
          <w:sz w:val="24"/>
          <w:szCs w:val="24"/>
        </w:rPr>
        <mc:AlternateContent>
          <mc:Choice Requires="wps">
            <w:drawing>
              <wp:anchor distT="0" distB="0" distL="114300" distR="114300" simplePos="0" relativeHeight="251660288" behindDoc="1" locked="0" layoutInCell="0" allowOverlap="1" wp14:anchorId="50AF9C81" wp14:editId="7C13D0F5">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BD79D3"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1312" behindDoc="1" locked="0" layoutInCell="0" allowOverlap="1" wp14:anchorId="1F444DE1" wp14:editId="1A6C626B">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7E98D47"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sidRPr="00733F64">
        <w:rPr>
          <w:noProof/>
          <w:sz w:val="24"/>
          <w:szCs w:val="24"/>
        </w:rPr>
        <mc:AlternateContent>
          <mc:Choice Requires="wps">
            <w:drawing>
              <wp:anchor distT="0" distB="0" distL="114300" distR="114300" simplePos="0" relativeHeight="251662336" behindDoc="1" locked="0" layoutInCell="0" allowOverlap="1" wp14:anchorId="4B0866C1" wp14:editId="1C5AE9AF">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AD1C16"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47D7ECB7" w14:textId="77777777" w:rsidR="007F284F" w:rsidRPr="00733F64" w:rsidRDefault="007F284F" w:rsidP="007F284F">
      <w:pPr>
        <w:spacing w:line="54" w:lineRule="exact"/>
        <w:rPr>
          <w:sz w:val="24"/>
          <w:szCs w:val="24"/>
        </w:rPr>
      </w:pPr>
    </w:p>
    <w:p w14:paraId="41A10B76" w14:textId="1133621C" w:rsidR="007F284F" w:rsidRPr="00733F64" w:rsidRDefault="003D5D0F" w:rsidP="00471E00">
      <w:pPr>
        <w:ind w:left="2880" w:firstLine="720"/>
        <w:rPr>
          <w:sz w:val="20"/>
          <w:szCs w:val="20"/>
        </w:rPr>
      </w:pPr>
      <w:r>
        <w:rPr>
          <w:rFonts w:eastAsia="Arial"/>
        </w:rPr>
        <w:t xml:space="preserve">     </w:t>
      </w:r>
      <w:r w:rsidR="00EC0BBD">
        <w:rPr>
          <w:rFonts w:eastAsia="Arial"/>
        </w:rPr>
        <w:t>GSA</w:t>
      </w:r>
      <w:r>
        <w:rPr>
          <w:rFonts w:eastAsia="Arial"/>
        </w:rPr>
        <w:t xml:space="preserve"> General</w:t>
      </w:r>
      <w:r w:rsidR="000974F6">
        <w:rPr>
          <w:rFonts w:eastAsia="Arial"/>
        </w:rPr>
        <w:t xml:space="preserve"> Meeting</w:t>
      </w:r>
    </w:p>
    <w:p w14:paraId="5A4185AF" w14:textId="77777777" w:rsidR="007F284F" w:rsidRPr="00733F64" w:rsidRDefault="007F284F" w:rsidP="007F284F">
      <w:pPr>
        <w:spacing w:line="20" w:lineRule="exact"/>
        <w:rPr>
          <w:sz w:val="24"/>
          <w:szCs w:val="24"/>
        </w:rPr>
      </w:pPr>
      <w:r w:rsidRPr="00733F64">
        <w:rPr>
          <w:noProof/>
          <w:sz w:val="24"/>
          <w:szCs w:val="24"/>
        </w:rPr>
        <mc:AlternateContent>
          <mc:Choice Requires="wps">
            <w:drawing>
              <wp:anchor distT="0" distB="0" distL="114300" distR="114300" simplePos="0" relativeHeight="251663360" behindDoc="1" locked="0" layoutInCell="0" allowOverlap="1" wp14:anchorId="66C3A3CE" wp14:editId="7A700FBE">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21EE0"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1EB25FEB" w14:textId="77777777" w:rsidR="007F284F" w:rsidRPr="00733F64" w:rsidRDefault="007F284F" w:rsidP="007F284F">
      <w:pPr>
        <w:spacing w:line="265" w:lineRule="exact"/>
        <w:rPr>
          <w:sz w:val="24"/>
          <w:szCs w:val="24"/>
        </w:rPr>
      </w:pPr>
    </w:p>
    <w:p w14:paraId="3477F835" w14:textId="0F4B11CE" w:rsidR="004E2DFC" w:rsidRPr="00733F64" w:rsidRDefault="004E2DFC" w:rsidP="004E2DFC">
      <w:pPr>
        <w:rPr>
          <w:rFonts w:eastAsia="Arial"/>
          <w:b/>
          <w:bCs/>
          <w:sz w:val="18"/>
          <w:szCs w:val="18"/>
        </w:rPr>
      </w:pPr>
    </w:p>
    <w:tbl>
      <w:tblPr>
        <w:tblStyle w:val="TableGrid"/>
        <w:tblW w:w="0" w:type="auto"/>
        <w:tblInd w:w="20" w:type="dxa"/>
        <w:tblLook w:val="04A0" w:firstRow="1" w:lastRow="0" w:firstColumn="1" w:lastColumn="0" w:noHBand="0" w:noVBand="1"/>
      </w:tblPr>
      <w:tblGrid>
        <w:gridCol w:w="10950"/>
      </w:tblGrid>
      <w:tr w:rsidR="004E2DFC" w14:paraId="1EC026AC" w14:textId="77777777" w:rsidTr="004E2DFC">
        <w:tc>
          <w:tcPr>
            <w:tcW w:w="10970" w:type="dxa"/>
            <w:shd w:val="clear" w:color="auto" w:fill="9CC2E5" w:themeFill="accent5" w:themeFillTint="99"/>
          </w:tcPr>
          <w:p w14:paraId="09D990DC" w14:textId="7A970942" w:rsidR="004E2DFC" w:rsidRPr="00733F64" w:rsidRDefault="004E2DFC" w:rsidP="004E2DFC">
            <w:pPr>
              <w:ind w:left="20"/>
              <w:rPr>
                <w:sz w:val="20"/>
                <w:szCs w:val="20"/>
              </w:rPr>
            </w:pPr>
            <w:r>
              <w:rPr>
                <w:rFonts w:eastAsia="Arial"/>
                <w:b/>
                <w:bCs/>
                <w:sz w:val="18"/>
                <w:szCs w:val="18"/>
              </w:rPr>
              <w:t>2</w:t>
            </w:r>
            <w:r w:rsidRPr="00733F64">
              <w:rPr>
                <w:rFonts w:eastAsia="Arial"/>
                <w:b/>
                <w:bCs/>
                <w:sz w:val="18"/>
                <w:szCs w:val="18"/>
              </w:rPr>
              <w:t>. Attendees</w:t>
            </w:r>
          </w:p>
          <w:p w14:paraId="4FBCF2EC" w14:textId="77777777" w:rsidR="004E2DFC" w:rsidRDefault="004E2DFC" w:rsidP="007F284F">
            <w:pPr>
              <w:rPr>
                <w:rFonts w:eastAsia="Arial"/>
                <w:b/>
                <w:bCs/>
                <w:sz w:val="18"/>
                <w:szCs w:val="18"/>
              </w:rPr>
            </w:pPr>
          </w:p>
        </w:tc>
      </w:tr>
    </w:tbl>
    <w:p w14:paraId="489CD4A9" w14:textId="6F9C302D" w:rsidR="007F284F" w:rsidRPr="00733F64" w:rsidRDefault="007F284F" w:rsidP="007F284F">
      <w:pPr>
        <w:spacing w:line="20" w:lineRule="exact"/>
        <w:rPr>
          <w:sz w:val="24"/>
          <w:szCs w:val="24"/>
        </w:rPr>
      </w:pPr>
    </w:p>
    <w:p w14:paraId="43973581" w14:textId="77777777" w:rsidR="007F284F" w:rsidRDefault="007F284F" w:rsidP="007F284F">
      <w:pPr>
        <w:spacing w:line="234" w:lineRule="auto"/>
        <w:ind w:right="1200"/>
        <w:rPr>
          <w:rFonts w:eastAsia="Arial"/>
        </w:rPr>
      </w:pPr>
    </w:p>
    <w:p w14:paraId="534537C3" w14:textId="7AA918AE" w:rsidR="006A3C33" w:rsidRDefault="00FC7366" w:rsidP="00C3037A">
      <w:pPr>
        <w:spacing w:line="234" w:lineRule="auto"/>
        <w:ind w:left="120" w:right="1200"/>
        <w:jc w:val="both"/>
        <w:rPr>
          <w:rFonts w:eastAsia="Arial"/>
        </w:rPr>
      </w:pPr>
      <w:r>
        <w:rPr>
          <w:rFonts w:eastAsia="Arial"/>
          <w:b/>
          <w:bCs/>
        </w:rPr>
        <w:t xml:space="preserve">GSA </w:t>
      </w:r>
      <w:r w:rsidR="00D25D43" w:rsidRPr="00F4328A">
        <w:rPr>
          <w:rFonts w:eastAsia="Arial"/>
          <w:b/>
          <w:bCs/>
        </w:rPr>
        <w:t>Council Members</w:t>
      </w:r>
      <w:r w:rsidR="00D25D43">
        <w:rPr>
          <w:rFonts w:eastAsia="Arial"/>
        </w:rPr>
        <w:t>:</w:t>
      </w:r>
      <w:r w:rsidR="007F284F">
        <w:rPr>
          <w:rFonts w:eastAsia="Arial"/>
        </w:rPr>
        <w:t xml:space="preserve"> </w:t>
      </w:r>
      <w:r w:rsidR="00F4328A">
        <w:rPr>
          <w:rFonts w:eastAsia="Arial"/>
        </w:rPr>
        <w:t>Khalid Iqbal (</w:t>
      </w:r>
      <w:r w:rsidR="001409BC">
        <w:rPr>
          <w:rFonts w:eastAsia="Arial"/>
        </w:rPr>
        <w:t>President</w:t>
      </w:r>
      <w:r w:rsidR="000974F6">
        <w:rPr>
          <w:rFonts w:eastAsia="Arial"/>
        </w:rPr>
        <w:t>)</w:t>
      </w:r>
      <w:r w:rsidR="007F284F">
        <w:rPr>
          <w:rFonts w:eastAsia="Arial"/>
        </w:rPr>
        <w:t xml:space="preserve">, </w:t>
      </w:r>
      <w:r w:rsidR="009D732D">
        <w:rPr>
          <w:rFonts w:eastAsia="Arial"/>
        </w:rPr>
        <w:t xml:space="preserve">Shihab </w:t>
      </w:r>
      <w:proofErr w:type="spellStart"/>
      <w:r w:rsidR="009D732D">
        <w:rPr>
          <w:rFonts w:eastAsia="Arial"/>
        </w:rPr>
        <w:t>Sharar</w:t>
      </w:r>
      <w:proofErr w:type="spellEnd"/>
      <w:r w:rsidR="009D732D">
        <w:rPr>
          <w:rFonts w:eastAsia="Arial"/>
        </w:rPr>
        <w:t xml:space="preserve"> Isa (VP Finance &amp; Services)</w:t>
      </w:r>
      <w:r w:rsidR="006F6CCF">
        <w:rPr>
          <w:rFonts w:eastAsia="Arial"/>
        </w:rPr>
        <w:t xml:space="preserve">, Kavya </w:t>
      </w:r>
      <w:r w:rsidR="00E32961">
        <w:rPr>
          <w:rFonts w:eastAsia="Arial"/>
        </w:rPr>
        <w:t>Sathya (</w:t>
      </w:r>
      <w:r w:rsidR="006F6CCF">
        <w:rPr>
          <w:rFonts w:eastAsia="Arial"/>
        </w:rPr>
        <w:t>VP Student Life)</w:t>
      </w:r>
      <w:r>
        <w:rPr>
          <w:rFonts w:eastAsia="Arial"/>
        </w:rPr>
        <w:t xml:space="preserve">, </w:t>
      </w:r>
      <w:r w:rsidRPr="00FC7366">
        <w:rPr>
          <w:rFonts w:eastAsia="Arial"/>
          <w:b/>
          <w:bCs/>
        </w:rPr>
        <w:t>GRC</w:t>
      </w:r>
      <w:r>
        <w:rPr>
          <w:rFonts w:eastAsia="Arial"/>
        </w:rPr>
        <w:t xml:space="preserve">, </w:t>
      </w:r>
      <w:r w:rsidRPr="00FC7366">
        <w:rPr>
          <w:rFonts w:eastAsia="Arial"/>
          <w:b/>
          <w:bCs/>
        </w:rPr>
        <w:t>GSA students</w:t>
      </w:r>
    </w:p>
    <w:p w14:paraId="3577DFBD" w14:textId="77777777" w:rsidR="00F4328A" w:rsidRDefault="00F4328A" w:rsidP="006A3C33">
      <w:pPr>
        <w:spacing w:line="234" w:lineRule="auto"/>
        <w:ind w:left="120" w:right="1200"/>
        <w:rPr>
          <w:rFonts w:eastAsia="Arial"/>
        </w:rPr>
      </w:pPr>
    </w:p>
    <w:p w14:paraId="3FD71FCC" w14:textId="6C1C44E0" w:rsidR="004606B7" w:rsidRPr="008B08B4" w:rsidRDefault="004606B7" w:rsidP="004606B7">
      <w:pPr>
        <w:textAlignment w:val="center"/>
        <w:rPr>
          <w:rFonts w:ascii="Roboto" w:eastAsia="Times New Roman" w:hAnsi="Roboto"/>
          <w:color w:val="202124"/>
          <w:sz w:val="27"/>
          <w:szCs w:val="27"/>
          <w:lang w:val="fr-FR" w:eastAsia="en-CA"/>
        </w:rPr>
      </w:pPr>
      <w:r>
        <w:rPr>
          <w:rFonts w:eastAsia="Arial"/>
          <w:b/>
          <w:bCs/>
        </w:rPr>
        <w:t xml:space="preserve">   </w:t>
      </w:r>
      <w:r w:rsidR="003D5D0F" w:rsidRPr="008B08B4">
        <w:rPr>
          <w:rFonts w:eastAsia="Arial"/>
          <w:b/>
          <w:bCs/>
          <w:lang w:val="fr-FR"/>
        </w:rPr>
        <w:t>Management</w:t>
      </w:r>
      <w:r w:rsidR="003D5D0F" w:rsidRPr="008B08B4">
        <w:rPr>
          <w:rFonts w:eastAsia="Arial"/>
          <w:lang w:val="fr-FR"/>
        </w:rPr>
        <w:t xml:space="preserve"> :</w:t>
      </w:r>
      <w:r w:rsidR="009929FA" w:rsidRPr="008B08B4">
        <w:rPr>
          <w:rFonts w:eastAsia="Arial"/>
          <w:lang w:val="fr-FR"/>
        </w:rPr>
        <w:t xml:space="preserve"> </w:t>
      </w:r>
      <w:r w:rsidR="00B02264">
        <w:rPr>
          <w:rFonts w:eastAsia="Arial"/>
          <w:lang w:val="fr-FR"/>
        </w:rPr>
        <w:t xml:space="preserve">Patrick </w:t>
      </w:r>
      <w:proofErr w:type="spellStart"/>
      <w:r w:rsidR="00B02264">
        <w:rPr>
          <w:rFonts w:eastAsia="Arial"/>
          <w:lang w:val="fr-FR"/>
        </w:rPr>
        <w:t>Kamau</w:t>
      </w:r>
      <w:proofErr w:type="spellEnd"/>
      <w:r w:rsidR="00B02264">
        <w:rPr>
          <w:rFonts w:eastAsia="Arial"/>
          <w:lang w:val="fr-FR"/>
        </w:rPr>
        <w:t xml:space="preserve"> (Dean of </w:t>
      </w:r>
      <w:proofErr w:type="spellStart"/>
      <w:r w:rsidR="00B02264">
        <w:rPr>
          <w:rFonts w:eastAsia="Arial"/>
          <w:lang w:val="fr-FR"/>
        </w:rPr>
        <w:t>Graduate</w:t>
      </w:r>
      <w:proofErr w:type="spellEnd"/>
      <w:r w:rsidR="00B02264">
        <w:rPr>
          <w:rFonts w:eastAsia="Arial"/>
          <w:lang w:val="fr-FR"/>
        </w:rPr>
        <w:t xml:space="preserve"> </w:t>
      </w:r>
      <w:proofErr w:type="spellStart"/>
      <w:r w:rsidR="00B02264">
        <w:rPr>
          <w:rFonts w:eastAsia="Arial"/>
          <w:lang w:val="fr-FR"/>
        </w:rPr>
        <w:t>Studies</w:t>
      </w:r>
      <w:proofErr w:type="spellEnd"/>
      <w:r w:rsidR="00B02264">
        <w:rPr>
          <w:rFonts w:eastAsia="Arial"/>
          <w:lang w:val="fr-FR"/>
        </w:rPr>
        <w:t>)</w:t>
      </w:r>
    </w:p>
    <w:p w14:paraId="6EFCAE96" w14:textId="3BDCAAC3" w:rsidR="00F4328A" w:rsidRPr="004606B7" w:rsidRDefault="004606B7" w:rsidP="004606B7">
      <w:pPr>
        <w:spacing w:line="270" w:lineRule="atLeast"/>
        <w:jc w:val="center"/>
        <w:textAlignment w:val="center"/>
        <w:rPr>
          <w:rFonts w:ascii="Roboto" w:eastAsia="Times New Roman" w:hAnsi="Roboto"/>
          <w:color w:val="202124"/>
          <w:sz w:val="20"/>
          <w:szCs w:val="20"/>
          <w:lang w:val="en-CA" w:eastAsia="en-CA"/>
        </w:rPr>
      </w:pPr>
      <w:r w:rsidRPr="004606B7">
        <w:rPr>
          <w:rFonts w:ascii="Roboto" w:eastAsia="Times New Roman" w:hAnsi="Roboto"/>
          <w:noProof/>
          <w:color w:val="202124"/>
          <w:sz w:val="20"/>
          <w:szCs w:val="20"/>
          <w:lang w:val="en-CA" w:eastAsia="en-CA"/>
        </w:rPr>
        <w:drawing>
          <wp:inline distT="0" distB="0" distL="0" distR="0" wp14:anchorId="12617521" wp14:editId="6F3FE2D9">
            <wp:extent cx="9525" cy="9525"/>
            <wp:effectExtent l="0" t="0" r="0" b="0"/>
            <wp:docPr id="952350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736DE6" w14:textId="77777777" w:rsidR="006A3C33" w:rsidRDefault="006A3C33" w:rsidP="006A3C33">
      <w:pPr>
        <w:spacing w:line="234" w:lineRule="auto"/>
        <w:ind w:left="120" w:right="1200"/>
        <w:rPr>
          <w:rFonts w:eastAsia="Arial"/>
        </w:rPr>
      </w:pPr>
    </w:p>
    <w:tbl>
      <w:tblPr>
        <w:tblStyle w:val="PlainTable1"/>
        <w:tblW w:w="10932" w:type="dxa"/>
        <w:tblLook w:val="04A0" w:firstRow="1" w:lastRow="0" w:firstColumn="1" w:lastColumn="0" w:noHBand="0" w:noVBand="1"/>
      </w:tblPr>
      <w:tblGrid>
        <w:gridCol w:w="3605"/>
        <w:gridCol w:w="7327"/>
      </w:tblGrid>
      <w:tr w:rsidR="00FA0B5E" w14:paraId="5CF29F68" w14:textId="77777777" w:rsidTr="00EB559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932" w:type="dxa"/>
            <w:gridSpan w:val="2"/>
          </w:tcPr>
          <w:p w14:paraId="341AA30F" w14:textId="77777777" w:rsidR="00FA0B5E" w:rsidRDefault="00FA0B5E" w:rsidP="009F1488">
            <w:pPr>
              <w:ind w:left="120"/>
              <w:rPr>
                <w:sz w:val="20"/>
                <w:szCs w:val="20"/>
              </w:rPr>
            </w:pPr>
            <w:r>
              <w:rPr>
                <w:rFonts w:ascii="Arial" w:eastAsia="Arial" w:hAnsi="Arial" w:cs="Arial"/>
                <w:sz w:val="18"/>
                <w:szCs w:val="18"/>
              </w:rPr>
              <w:t>3. Agenda and Notes, Decisions, Issues</w:t>
            </w:r>
          </w:p>
          <w:p w14:paraId="7CEE4C50" w14:textId="77777777" w:rsidR="00FA0B5E" w:rsidRDefault="00FA0B5E" w:rsidP="009F1488">
            <w:pPr>
              <w:spacing w:line="200" w:lineRule="exact"/>
              <w:rPr>
                <w:sz w:val="24"/>
                <w:szCs w:val="24"/>
              </w:rPr>
            </w:pPr>
          </w:p>
        </w:tc>
      </w:tr>
      <w:tr w:rsidR="00FA0B5E" w14:paraId="3A1EEE87" w14:textId="77777777" w:rsidTr="00B4530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605" w:type="dxa"/>
          </w:tcPr>
          <w:p w14:paraId="62DA4CD8" w14:textId="77777777" w:rsidR="00FA0B5E" w:rsidRDefault="00FA0B5E" w:rsidP="009F1488">
            <w:pPr>
              <w:spacing w:line="200" w:lineRule="exact"/>
              <w:rPr>
                <w:sz w:val="24"/>
                <w:szCs w:val="24"/>
              </w:rPr>
            </w:pPr>
            <w:r>
              <w:rPr>
                <w:rFonts w:ascii="Arial" w:eastAsia="Arial" w:hAnsi="Arial" w:cs="Arial"/>
                <w:sz w:val="18"/>
                <w:szCs w:val="18"/>
              </w:rPr>
              <w:t>Topic</w:t>
            </w:r>
          </w:p>
        </w:tc>
        <w:tc>
          <w:tcPr>
            <w:tcW w:w="7327" w:type="dxa"/>
          </w:tcPr>
          <w:p w14:paraId="6BC2E22B"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18"/>
                <w:szCs w:val="18"/>
              </w:rPr>
            </w:pPr>
            <w:r>
              <w:rPr>
                <w:rFonts w:ascii="Arial" w:eastAsia="Arial" w:hAnsi="Arial" w:cs="Arial"/>
                <w:b/>
                <w:bCs/>
                <w:sz w:val="18"/>
                <w:szCs w:val="18"/>
              </w:rPr>
              <w:t>Discussion</w:t>
            </w:r>
          </w:p>
          <w:p w14:paraId="2E6B7472"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6B5F17BF" w14:textId="77777777" w:rsidR="00FA0B5E" w:rsidRDefault="00FA0B5E" w:rsidP="009F1488">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FA0B5E" w:rsidRPr="00EC21DE" w14:paraId="2C42D2F9" w14:textId="77777777" w:rsidTr="00596065">
        <w:trPr>
          <w:trHeight w:val="2892"/>
        </w:trPr>
        <w:tc>
          <w:tcPr>
            <w:cnfStyle w:val="001000000000" w:firstRow="0" w:lastRow="0" w:firstColumn="1" w:lastColumn="0" w:oddVBand="0" w:evenVBand="0" w:oddHBand="0" w:evenHBand="0" w:firstRowFirstColumn="0" w:firstRowLastColumn="0" w:lastRowFirstColumn="0" w:lastRowLastColumn="0"/>
            <w:tcW w:w="3605" w:type="dxa"/>
          </w:tcPr>
          <w:p w14:paraId="4FB1797F" w14:textId="72AD4C4C" w:rsidR="00FA0B5E" w:rsidRPr="006E6DBE" w:rsidRDefault="00EC0BBD" w:rsidP="00FA0B5E">
            <w:pPr>
              <w:spacing w:line="200" w:lineRule="exact"/>
              <w:rPr>
                <w:rFonts w:eastAsia="Arial"/>
                <w:b w:val="0"/>
              </w:rPr>
            </w:pPr>
            <w:r>
              <w:rPr>
                <w:rFonts w:eastAsia="Arial"/>
                <w:b w:val="0"/>
              </w:rPr>
              <w:t>GSA</w:t>
            </w:r>
            <w:r w:rsidR="003D5D0F">
              <w:rPr>
                <w:rFonts w:eastAsia="Arial"/>
                <w:b w:val="0"/>
              </w:rPr>
              <w:t xml:space="preserve"> </w:t>
            </w:r>
            <w:r w:rsidR="00B02264">
              <w:rPr>
                <w:rFonts w:eastAsia="Arial"/>
                <w:b w:val="0"/>
              </w:rPr>
              <w:t>Biweekly meeting</w:t>
            </w:r>
          </w:p>
        </w:tc>
        <w:tc>
          <w:tcPr>
            <w:tcW w:w="7327" w:type="dxa"/>
          </w:tcPr>
          <w:p w14:paraId="0D4E3999"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mentioned that we had a meeting with the FSC committee, and we passed an amount of $1554 to Alex to be paid as a cheque. </w:t>
            </w:r>
          </w:p>
          <w:p w14:paraId="0D044C8C"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One event is going to be the mock interview on the </w:t>
            </w:r>
            <w:proofErr w:type="gramStart"/>
            <w:r>
              <w:t>22</w:t>
            </w:r>
            <w:r w:rsidRPr="00BD666A">
              <w:rPr>
                <w:vertAlign w:val="superscript"/>
              </w:rPr>
              <w:t>nd</w:t>
            </w:r>
            <w:proofErr w:type="gramEnd"/>
            <w:r>
              <w:rPr>
                <w:vertAlign w:val="superscript"/>
              </w:rPr>
              <w:t xml:space="preserve"> </w:t>
            </w:r>
            <w:r>
              <w:t xml:space="preserve">February.  </w:t>
            </w:r>
          </w:p>
          <w:p w14:paraId="78F93F8B"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Another event we are going to do is on the dinner event sometime in the beginning of March.</w:t>
            </w:r>
          </w:p>
          <w:p w14:paraId="0D07A98A"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mentioned that they are planning to have a research event and they had a meeting with Carla. </w:t>
            </w:r>
          </w:p>
          <w:p w14:paraId="79FFD823"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Shihab mentioned that he is working with Graeme the auditor, and he will deliver cheques this Friday. </w:t>
            </w:r>
          </w:p>
          <w:p w14:paraId="6713C214"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mentioned that </w:t>
            </w:r>
            <w:proofErr w:type="spellStart"/>
            <w:r>
              <w:t>Abgpac</w:t>
            </w:r>
            <w:proofErr w:type="spellEnd"/>
            <w:r>
              <w:t xml:space="preserve"> there is a dispute going on, and other universities are planning to pull out. Other universities are not in line with this, as this is kind of an unimportant aspect and there is no other activity going on with this. </w:t>
            </w:r>
          </w:p>
          <w:p w14:paraId="7C0973C5"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For the GSA elections we will have it soon with ERO and DRO to have to do their jobs soon. </w:t>
            </w:r>
          </w:p>
          <w:p w14:paraId="11AB4C19"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Bylaws we are going to have a quiz and the students should have a complete idea of all of them for the students. Dr Patrick mentioned that we should know the Bylaws inside out. Dr Patrick mentioned when he sent out the email, the Bylaws were crafted in 2017, now lot of changes need to be made. </w:t>
            </w:r>
          </w:p>
          <w:p w14:paraId="73931466"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the next council will need to adjust all the bylaws. </w:t>
            </w:r>
          </w:p>
          <w:p w14:paraId="6C828B88"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Dr. Patrick mentioned the way to change the bylaws would be to work with the membership, the GRC meets, and then they will all decide. No one would oppose to change the Bylaws, as they have been </w:t>
            </w:r>
            <w:proofErr w:type="gramStart"/>
            <w:r>
              <w:t>pretty old</w:t>
            </w:r>
            <w:proofErr w:type="gramEnd"/>
            <w:r>
              <w:t>.</w:t>
            </w:r>
          </w:p>
          <w:p w14:paraId="672FD19F" w14:textId="77777777" w:rsid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Khalid mentioned we only got 2 GRC members last election, so putting an emphasis on that would be good. Dr. Patrick mentioned that reaching out to the graduate program directors would be great. </w:t>
            </w:r>
          </w:p>
          <w:p w14:paraId="14917BB0" w14:textId="5147352F" w:rsidR="003D5D0F" w:rsidRPr="00B02264" w:rsidRDefault="00B02264" w:rsidP="00B02264">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May 1</w:t>
            </w:r>
            <w:r w:rsidRPr="00A116AC">
              <w:rPr>
                <w:vertAlign w:val="superscript"/>
              </w:rPr>
              <w:t>st</w:t>
            </w:r>
            <w:r>
              <w:t xml:space="preserve"> the new council would take over, and March 15</w:t>
            </w:r>
            <w:r w:rsidRPr="00A116AC">
              <w:rPr>
                <w:vertAlign w:val="superscript"/>
              </w:rPr>
              <w:t>th</w:t>
            </w:r>
            <w:r>
              <w:t xml:space="preserve"> the elections would be underway. </w:t>
            </w:r>
            <w:proofErr w:type="gramStart"/>
            <w:r>
              <w:t>So</w:t>
            </w:r>
            <w:proofErr w:type="gramEnd"/>
            <w:r>
              <w:t xml:space="preserve"> from April we will have a handover process.</w:t>
            </w:r>
          </w:p>
        </w:tc>
      </w:tr>
    </w:tbl>
    <w:p w14:paraId="2CBBED55" w14:textId="77777777" w:rsidR="004634CE" w:rsidRPr="007F284F" w:rsidRDefault="004634CE" w:rsidP="007F284F"/>
    <w:sectPr w:rsidR="004634CE" w:rsidRPr="007F284F" w:rsidSect="0071368E">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5067" w14:textId="77777777" w:rsidR="007762CC" w:rsidRDefault="007762CC">
      <w:r>
        <w:separator/>
      </w:r>
    </w:p>
  </w:endnote>
  <w:endnote w:type="continuationSeparator" w:id="0">
    <w:p w14:paraId="7BC614E1" w14:textId="77777777" w:rsidR="007762CC" w:rsidRDefault="0077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CFAC" w14:textId="77777777" w:rsidR="007762CC" w:rsidRDefault="007762CC">
      <w:r>
        <w:separator/>
      </w:r>
    </w:p>
  </w:footnote>
  <w:footnote w:type="continuationSeparator" w:id="0">
    <w:p w14:paraId="0827C8D4" w14:textId="77777777" w:rsidR="007762CC" w:rsidRDefault="0077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47E4" w14:textId="77777777" w:rsidR="00E91323" w:rsidRDefault="00E91323">
    <w:pPr>
      <w:pStyle w:val="Header"/>
    </w:pPr>
    <w:r>
      <w:rPr>
        <w:rFonts w:ascii="Arial" w:eastAsia="Arial" w:hAnsi="Arial" w:cs="Arial"/>
        <w:b/>
        <w:bCs/>
        <w:noProof/>
        <w:sz w:val="24"/>
        <w:szCs w:val="24"/>
      </w:rPr>
      <w:drawing>
        <wp:anchor distT="0" distB="0" distL="114300" distR="114300" simplePos="0" relativeHeight="251658240" behindDoc="1" locked="0" layoutInCell="1" allowOverlap="1" wp14:anchorId="46824FF5" wp14:editId="53A71691">
          <wp:simplePos x="0" y="0"/>
          <wp:positionH relativeFrom="column">
            <wp:posOffset>3175</wp:posOffset>
          </wp:positionH>
          <wp:positionV relativeFrom="paragraph">
            <wp:posOffset>0</wp:posOffset>
          </wp:positionV>
          <wp:extent cx="1480820" cy="733425"/>
          <wp:effectExtent l="0" t="0" r="5080" b="9525"/>
          <wp:wrapTight wrapText="bothSides">
            <wp:wrapPolygon edited="0">
              <wp:start x="0" y="0"/>
              <wp:lineTo x="0" y="21319"/>
              <wp:lineTo x="21396" y="21319"/>
              <wp:lineTo x="21396" y="0"/>
              <wp:lineTo x="0" y="0"/>
            </wp:wrapPolygon>
          </wp:wrapTight>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BA8"/>
    <w:multiLevelType w:val="hybridMultilevel"/>
    <w:tmpl w:val="7C7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4D32"/>
    <w:multiLevelType w:val="hybridMultilevel"/>
    <w:tmpl w:val="9814E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366477"/>
    <w:multiLevelType w:val="hybridMultilevel"/>
    <w:tmpl w:val="4C42EB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1702BB"/>
    <w:multiLevelType w:val="hybridMultilevel"/>
    <w:tmpl w:val="8B4A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3525AD"/>
    <w:multiLevelType w:val="hybridMultilevel"/>
    <w:tmpl w:val="32647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50BA1"/>
    <w:multiLevelType w:val="hybridMultilevel"/>
    <w:tmpl w:val="943400D6"/>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6" w15:restartNumberingAfterBreak="0">
    <w:nsid w:val="12656B53"/>
    <w:multiLevelType w:val="hybridMultilevel"/>
    <w:tmpl w:val="45681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3D04F92"/>
    <w:multiLevelType w:val="hybridMultilevel"/>
    <w:tmpl w:val="DAB62EC6"/>
    <w:lvl w:ilvl="0" w:tplc="F37A3F10">
      <w:numFmt w:val="bullet"/>
      <w:lvlText w:val="-"/>
      <w:lvlJc w:val="left"/>
      <w:pPr>
        <w:ind w:left="720" w:hanging="360"/>
      </w:pPr>
      <w:rPr>
        <w:rFonts w:ascii="Aptos" w:eastAsiaTheme="minorHAnsi" w:hAnsi="Aptos" w:cs="Vrind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25B5D"/>
    <w:multiLevelType w:val="hybridMultilevel"/>
    <w:tmpl w:val="872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F1890"/>
    <w:multiLevelType w:val="hybridMultilevel"/>
    <w:tmpl w:val="E98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C6F64"/>
    <w:multiLevelType w:val="hybridMultilevel"/>
    <w:tmpl w:val="726E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1440C"/>
    <w:multiLevelType w:val="hybridMultilevel"/>
    <w:tmpl w:val="A06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C7888"/>
    <w:multiLevelType w:val="hybridMultilevel"/>
    <w:tmpl w:val="AB5EE5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11F3F9B"/>
    <w:multiLevelType w:val="hybridMultilevel"/>
    <w:tmpl w:val="969A37CE"/>
    <w:lvl w:ilvl="0" w:tplc="0D26C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DA8"/>
    <w:multiLevelType w:val="hybridMultilevel"/>
    <w:tmpl w:val="189A4EB2"/>
    <w:lvl w:ilvl="0" w:tplc="40090013">
      <w:start w:val="1"/>
      <w:numFmt w:val="upperRoman"/>
      <w:lvlText w:val="%1."/>
      <w:lvlJc w:val="right"/>
      <w:pPr>
        <w:ind w:left="1004" w:hanging="360"/>
      </w:p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15:restartNumberingAfterBreak="0">
    <w:nsid w:val="44B75D71"/>
    <w:multiLevelType w:val="hybridMultilevel"/>
    <w:tmpl w:val="BCC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35F2D"/>
    <w:multiLevelType w:val="hybridMultilevel"/>
    <w:tmpl w:val="5F9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134E6"/>
    <w:multiLevelType w:val="hybridMultilevel"/>
    <w:tmpl w:val="CCE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E5385"/>
    <w:multiLevelType w:val="hybridMultilevel"/>
    <w:tmpl w:val="33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560FF"/>
    <w:multiLevelType w:val="hybridMultilevel"/>
    <w:tmpl w:val="EF982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511E6B"/>
    <w:multiLevelType w:val="hybridMultilevel"/>
    <w:tmpl w:val="AEF6B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A75553A"/>
    <w:multiLevelType w:val="hybridMultilevel"/>
    <w:tmpl w:val="04D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864783">
    <w:abstractNumId w:val="3"/>
  </w:num>
  <w:num w:numId="2" w16cid:durableId="1092120104">
    <w:abstractNumId w:val="10"/>
  </w:num>
  <w:num w:numId="3" w16cid:durableId="1382830423">
    <w:abstractNumId w:val="0"/>
  </w:num>
  <w:num w:numId="4" w16cid:durableId="1042092736">
    <w:abstractNumId w:val="11"/>
  </w:num>
  <w:num w:numId="5" w16cid:durableId="506140232">
    <w:abstractNumId w:val="17"/>
  </w:num>
  <w:num w:numId="6" w16cid:durableId="1471098334">
    <w:abstractNumId w:val="12"/>
  </w:num>
  <w:num w:numId="7" w16cid:durableId="614793728">
    <w:abstractNumId w:val="9"/>
  </w:num>
  <w:num w:numId="8" w16cid:durableId="1418674294">
    <w:abstractNumId w:val="19"/>
  </w:num>
  <w:num w:numId="9" w16cid:durableId="953944404">
    <w:abstractNumId w:val="4"/>
  </w:num>
  <w:num w:numId="10" w16cid:durableId="1376925967">
    <w:abstractNumId w:val="13"/>
  </w:num>
  <w:num w:numId="11" w16cid:durableId="562259588">
    <w:abstractNumId w:val="21"/>
  </w:num>
  <w:num w:numId="12" w16cid:durableId="138614703">
    <w:abstractNumId w:val="5"/>
  </w:num>
  <w:num w:numId="13" w16cid:durableId="1325427215">
    <w:abstractNumId w:val="6"/>
  </w:num>
  <w:num w:numId="14" w16cid:durableId="973606361">
    <w:abstractNumId w:val="8"/>
  </w:num>
  <w:num w:numId="15" w16cid:durableId="1479348032">
    <w:abstractNumId w:val="14"/>
  </w:num>
  <w:num w:numId="16" w16cid:durableId="92673798">
    <w:abstractNumId w:val="1"/>
  </w:num>
  <w:num w:numId="17" w16cid:durableId="360673111">
    <w:abstractNumId w:val="2"/>
  </w:num>
  <w:num w:numId="18" w16cid:durableId="87774070">
    <w:abstractNumId w:val="18"/>
  </w:num>
  <w:num w:numId="19" w16cid:durableId="391462646">
    <w:abstractNumId w:val="16"/>
  </w:num>
  <w:num w:numId="20" w16cid:durableId="622535583">
    <w:abstractNumId w:val="15"/>
  </w:num>
  <w:num w:numId="21" w16cid:durableId="1324161214">
    <w:abstractNumId w:val="20"/>
  </w:num>
  <w:num w:numId="22" w16cid:durableId="2066365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sTCyMDa0MDQ0tDRU0lEKTi0uzszPAykwtKwFAJgnF9UtAAAA"/>
  </w:docVars>
  <w:rsids>
    <w:rsidRoot w:val="00F070C3"/>
    <w:rsid w:val="00014528"/>
    <w:rsid w:val="0001459A"/>
    <w:rsid w:val="000223BB"/>
    <w:rsid w:val="000241EC"/>
    <w:rsid w:val="00057CCA"/>
    <w:rsid w:val="00060319"/>
    <w:rsid w:val="000933B0"/>
    <w:rsid w:val="000974F6"/>
    <w:rsid w:val="00097504"/>
    <w:rsid w:val="000A1C6D"/>
    <w:rsid w:val="000A2053"/>
    <w:rsid w:val="000B17A1"/>
    <w:rsid w:val="000B3947"/>
    <w:rsid w:val="000B65F3"/>
    <w:rsid w:val="000B734C"/>
    <w:rsid w:val="000C2FDD"/>
    <w:rsid w:val="000C6071"/>
    <w:rsid w:val="00110951"/>
    <w:rsid w:val="00112DB3"/>
    <w:rsid w:val="00134CAF"/>
    <w:rsid w:val="00136C84"/>
    <w:rsid w:val="001409BC"/>
    <w:rsid w:val="0014450C"/>
    <w:rsid w:val="00192CDD"/>
    <w:rsid w:val="001A4451"/>
    <w:rsid w:val="001B6E2B"/>
    <w:rsid w:val="001B79CD"/>
    <w:rsid w:val="001C5DDC"/>
    <w:rsid w:val="001D6F49"/>
    <w:rsid w:val="001E7AD9"/>
    <w:rsid w:val="001F0340"/>
    <w:rsid w:val="001F5BA1"/>
    <w:rsid w:val="00226C57"/>
    <w:rsid w:val="00227D23"/>
    <w:rsid w:val="00227F1D"/>
    <w:rsid w:val="0023130F"/>
    <w:rsid w:val="002456B8"/>
    <w:rsid w:val="00253CA3"/>
    <w:rsid w:val="002611C8"/>
    <w:rsid w:val="0028339C"/>
    <w:rsid w:val="002871C2"/>
    <w:rsid w:val="00291D33"/>
    <w:rsid w:val="002A3759"/>
    <w:rsid w:val="002A6076"/>
    <w:rsid w:val="002A6B75"/>
    <w:rsid w:val="002B512C"/>
    <w:rsid w:val="002C09FD"/>
    <w:rsid w:val="002C4674"/>
    <w:rsid w:val="002D0D1A"/>
    <w:rsid w:val="002D3623"/>
    <w:rsid w:val="002E5C90"/>
    <w:rsid w:val="002F1DBA"/>
    <w:rsid w:val="003140BD"/>
    <w:rsid w:val="00331311"/>
    <w:rsid w:val="00353EEB"/>
    <w:rsid w:val="003617E4"/>
    <w:rsid w:val="00371313"/>
    <w:rsid w:val="0038749B"/>
    <w:rsid w:val="00387DD1"/>
    <w:rsid w:val="00396E06"/>
    <w:rsid w:val="003C27DB"/>
    <w:rsid w:val="003C4A90"/>
    <w:rsid w:val="003D046E"/>
    <w:rsid w:val="003D2702"/>
    <w:rsid w:val="003D4432"/>
    <w:rsid w:val="003D5D0F"/>
    <w:rsid w:val="003E2BC9"/>
    <w:rsid w:val="003E3BAE"/>
    <w:rsid w:val="00404EB5"/>
    <w:rsid w:val="0041167B"/>
    <w:rsid w:val="004219B8"/>
    <w:rsid w:val="00427EA1"/>
    <w:rsid w:val="0044255C"/>
    <w:rsid w:val="00446C7F"/>
    <w:rsid w:val="004606B7"/>
    <w:rsid w:val="00462B65"/>
    <w:rsid w:val="004634CE"/>
    <w:rsid w:val="004648AC"/>
    <w:rsid w:val="00464B7E"/>
    <w:rsid w:val="0047009F"/>
    <w:rsid w:val="004702DE"/>
    <w:rsid w:val="00471E00"/>
    <w:rsid w:val="004779F8"/>
    <w:rsid w:val="004821E7"/>
    <w:rsid w:val="0049760D"/>
    <w:rsid w:val="004A51DC"/>
    <w:rsid w:val="004B2497"/>
    <w:rsid w:val="004B559D"/>
    <w:rsid w:val="004C45BA"/>
    <w:rsid w:val="004C64A9"/>
    <w:rsid w:val="004E2DFC"/>
    <w:rsid w:val="004E3268"/>
    <w:rsid w:val="00504686"/>
    <w:rsid w:val="005065FB"/>
    <w:rsid w:val="00507722"/>
    <w:rsid w:val="005148CA"/>
    <w:rsid w:val="005279EF"/>
    <w:rsid w:val="00541273"/>
    <w:rsid w:val="005430E8"/>
    <w:rsid w:val="00546E14"/>
    <w:rsid w:val="005477D3"/>
    <w:rsid w:val="00551B0B"/>
    <w:rsid w:val="00551C7D"/>
    <w:rsid w:val="00562E48"/>
    <w:rsid w:val="005728CE"/>
    <w:rsid w:val="00572AE6"/>
    <w:rsid w:val="005757B2"/>
    <w:rsid w:val="005835AC"/>
    <w:rsid w:val="00587178"/>
    <w:rsid w:val="005956B1"/>
    <w:rsid w:val="00596065"/>
    <w:rsid w:val="00596BBC"/>
    <w:rsid w:val="005B1644"/>
    <w:rsid w:val="005C0916"/>
    <w:rsid w:val="005C1FF9"/>
    <w:rsid w:val="005C2544"/>
    <w:rsid w:val="005C44F5"/>
    <w:rsid w:val="005D62E1"/>
    <w:rsid w:val="005E297D"/>
    <w:rsid w:val="005E3601"/>
    <w:rsid w:val="00606C23"/>
    <w:rsid w:val="00610270"/>
    <w:rsid w:val="00610CDB"/>
    <w:rsid w:val="00616F9B"/>
    <w:rsid w:val="00617534"/>
    <w:rsid w:val="006364C2"/>
    <w:rsid w:val="00653E7E"/>
    <w:rsid w:val="006606C1"/>
    <w:rsid w:val="0067570E"/>
    <w:rsid w:val="00680C51"/>
    <w:rsid w:val="00683230"/>
    <w:rsid w:val="006A0CC6"/>
    <w:rsid w:val="006A1179"/>
    <w:rsid w:val="006A3C33"/>
    <w:rsid w:val="006C4FCF"/>
    <w:rsid w:val="006E16EF"/>
    <w:rsid w:val="006E6DBE"/>
    <w:rsid w:val="006F42E7"/>
    <w:rsid w:val="006F4F47"/>
    <w:rsid w:val="006F6CCF"/>
    <w:rsid w:val="00700DC8"/>
    <w:rsid w:val="00704E62"/>
    <w:rsid w:val="007126CC"/>
    <w:rsid w:val="0071368E"/>
    <w:rsid w:val="00730A16"/>
    <w:rsid w:val="0075121D"/>
    <w:rsid w:val="007616C1"/>
    <w:rsid w:val="007762CC"/>
    <w:rsid w:val="0079106D"/>
    <w:rsid w:val="007B05A9"/>
    <w:rsid w:val="007B25BD"/>
    <w:rsid w:val="007C5ADD"/>
    <w:rsid w:val="007F0202"/>
    <w:rsid w:val="007F284F"/>
    <w:rsid w:val="0081030F"/>
    <w:rsid w:val="008126BA"/>
    <w:rsid w:val="00820E0A"/>
    <w:rsid w:val="00830B83"/>
    <w:rsid w:val="00836702"/>
    <w:rsid w:val="00875F15"/>
    <w:rsid w:val="00876624"/>
    <w:rsid w:val="00882BAE"/>
    <w:rsid w:val="0088371C"/>
    <w:rsid w:val="00884C8A"/>
    <w:rsid w:val="008B08B4"/>
    <w:rsid w:val="008C169D"/>
    <w:rsid w:val="008C7AB0"/>
    <w:rsid w:val="008D1A87"/>
    <w:rsid w:val="008D4525"/>
    <w:rsid w:val="008E2941"/>
    <w:rsid w:val="008E3C0F"/>
    <w:rsid w:val="00903377"/>
    <w:rsid w:val="009117B3"/>
    <w:rsid w:val="00923E86"/>
    <w:rsid w:val="00924A3A"/>
    <w:rsid w:val="00935857"/>
    <w:rsid w:val="00962A8B"/>
    <w:rsid w:val="00971C4B"/>
    <w:rsid w:val="009929FA"/>
    <w:rsid w:val="009B78EB"/>
    <w:rsid w:val="009C5957"/>
    <w:rsid w:val="009D732D"/>
    <w:rsid w:val="009E1F4C"/>
    <w:rsid w:val="009F23D6"/>
    <w:rsid w:val="00A33C7C"/>
    <w:rsid w:val="00A36FCE"/>
    <w:rsid w:val="00A4369D"/>
    <w:rsid w:val="00A51FD2"/>
    <w:rsid w:val="00A97414"/>
    <w:rsid w:val="00AC03AC"/>
    <w:rsid w:val="00AC0499"/>
    <w:rsid w:val="00AC22CA"/>
    <w:rsid w:val="00AC414C"/>
    <w:rsid w:val="00AC436F"/>
    <w:rsid w:val="00AD11BB"/>
    <w:rsid w:val="00AD5D9F"/>
    <w:rsid w:val="00AD64AC"/>
    <w:rsid w:val="00AE0E09"/>
    <w:rsid w:val="00AF06C4"/>
    <w:rsid w:val="00AF4BED"/>
    <w:rsid w:val="00AF4C6A"/>
    <w:rsid w:val="00B02264"/>
    <w:rsid w:val="00B26C84"/>
    <w:rsid w:val="00B3230C"/>
    <w:rsid w:val="00B329B2"/>
    <w:rsid w:val="00B4530A"/>
    <w:rsid w:val="00B6076E"/>
    <w:rsid w:val="00B66250"/>
    <w:rsid w:val="00B71C76"/>
    <w:rsid w:val="00B81287"/>
    <w:rsid w:val="00B8391E"/>
    <w:rsid w:val="00BB2759"/>
    <w:rsid w:val="00BB5B7B"/>
    <w:rsid w:val="00BB7C11"/>
    <w:rsid w:val="00BC19FD"/>
    <w:rsid w:val="00BD7810"/>
    <w:rsid w:val="00BE02A2"/>
    <w:rsid w:val="00BE4FE9"/>
    <w:rsid w:val="00BE5A22"/>
    <w:rsid w:val="00BF5E85"/>
    <w:rsid w:val="00BF7D62"/>
    <w:rsid w:val="00C01363"/>
    <w:rsid w:val="00C1180C"/>
    <w:rsid w:val="00C14874"/>
    <w:rsid w:val="00C3037A"/>
    <w:rsid w:val="00C31220"/>
    <w:rsid w:val="00C35973"/>
    <w:rsid w:val="00C45F62"/>
    <w:rsid w:val="00C53B17"/>
    <w:rsid w:val="00C676F0"/>
    <w:rsid w:val="00C77560"/>
    <w:rsid w:val="00C9129A"/>
    <w:rsid w:val="00C91321"/>
    <w:rsid w:val="00C946F3"/>
    <w:rsid w:val="00CA5A6C"/>
    <w:rsid w:val="00CC2016"/>
    <w:rsid w:val="00CC3F07"/>
    <w:rsid w:val="00CD4C9D"/>
    <w:rsid w:val="00CF225D"/>
    <w:rsid w:val="00D0381A"/>
    <w:rsid w:val="00D10C6F"/>
    <w:rsid w:val="00D12DA3"/>
    <w:rsid w:val="00D20920"/>
    <w:rsid w:val="00D25D43"/>
    <w:rsid w:val="00D421CC"/>
    <w:rsid w:val="00D51537"/>
    <w:rsid w:val="00D52E4C"/>
    <w:rsid w:val="00D5536B"/>
    <w:rsid w:val="00D669B8"/>
    <w:rsid w:val="00D677CA"/>
    <w:rsid w:val="00D725E4"/>
    <w:rsid w:val="00D74D1D"/>
    <w:rsid w:val="00D75F79"/>
    <w:rsid w:val="00D8107E"/>
    <w:rsid w:val="00D95C2B"/>
    <w:rsid w:val="00DF12C5"/>
    <w:rsid w:val="00DF27BA"/>
    <w:rsid w:val="00DF6D48"/>
    <w:rsid w:val="00E03468"/>
    <w:rsid w:val="00E179AF"/>
    <w:rsid w:val="00E22980"/>
    <w:rsid w:val="00E31448"/>
    <w:rsid w:val="00E32961"/>
    <w:rsid w:val="00E47EB8"/>
    <w:rsid w:val="00E723FE"/>
    <w:rsid w:val="00E75B41"/>
    <w:rsid w:val="00E81928"/>
    <w:rsid w:val="00E91323"/>
    <w:rsid w:val="00E92DAF"/>
    <w:rsid w:val="00E93FDA"/>
    <w:rsid w:val="00EA261E"/>
    <w:rsid w:val="00EB5597"/>
    <w:rsid w:val="00EB5FD1"/>
    <w:rsid w:val="00EC0BBD"/>
    <w:rsid w:val="00ED5651"/>
    <w:rsid w:val="00F070C3"/>
    <w:rsid w:val="00F237EB"/>
    <w:rsid w:val="00F243C7"/>
    <w:rsid w:val="00F3571B"/>
    <w:rsid w:val="00F3619E"/>
    <w:rsid w:val="00F40B65"/>
    <w:rsid w:val="00F4328A"/>
    <w:rsid w:val="00F62E14"/>
    <w:rsid w:val="00F81A06"/>
    <w:rsid w:val="00FA0623"/>
    <w:rsid w:val="00FA0B5E"/>
    <w:rsid w:val="00FC3D89"/>
    <w:rsid w:val="00FC7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EA6"/>
  <w15:chartTrackingRefBased/>
  <w15:docId w15:val="{0D921BE0-7909-4401-95AE-01B13D22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C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C3"/>
    <w:pPr>
      <w:ind w:left="720"/>
      <w:contextualSpacing/>
    </w:pPr>
  </w:style>
  <w:style w:type="paragraph" w:styleId="Header">
    <w:name w:val="header"/>
    <w:basedOn w:val="Normal"/>
    <w:link w:val="HeaderChar"/>
    <w:uiPriority w:val="99"/>
    <w:unhideWhenUsed/>
    <w:rsid w:val="00F070C3"/>
    <w:pPr>
      <w:tabs>
        <w:tab w:val="center" w:pos="4680"/>
        <w:tab w:val="right" w:pos="9360"/>
      </w:tabs>
    </w:pPr>
  </w:style>
  <w:style w:type="character" w:customStyle="1" w:styleId="HeaderChar">
    <w:name w:val="Header Char"/>
    <w:basedOn w:val="DefaultParagraphFont"/>
    <w:link w:val="Header"/>
    <w:uiPriority w:val="99"/>
    <w:rsid w:val="00F070C3"/>
    <w:rPr>
      <w:rFonts w:ascii="Times New Roman" w:eastAsiaTheme="minorEastAsia" w:hAnsi="Times New Roman" w:cs="Times New Roman"/>
    </w:rPr>
  </w:style>
  <w:style w:type="table" w:styleId="PlainTable1">
    <w:name w:val="Plain Table 1"/>
    <w:basedOn w:val="TableNormal"/>
    <w:uiPriority w:val="41"/>
    <w:rsid w:val="00F070C3"/>
    <w:pPr>
      <w:spacing w:after="0" w:line="240" w:lineRule="auto"/>
    </w:pPr>
    <w:rPr>
      <w:rFonts w:ascii="Times New Roman" w:eastAsiaTheme="minorEastAsia"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E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57B2"/>
    <w:pPr>
      <w:tabs>
        <w:tab w:val="center" w:pos="4680"/>
        <w:tab w:val="right" w:pos="9360"/>
      </w:tabs>
    </w:pPr>
  </w:style>
  <w:style w:type="character" w:customStyle="1" w:styleId="FooterChar">
    <w:name w:val="Footer Char"/>
    <w:basedOn w:val="DefaultParagraphFont"/>
    <w:link w:val="Footer"/>
    <w:uiPriority w:val="99"/>
    <w:rsid w:val="005757B2"/>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5757B2"/>
    <w:rPr>
      <w:sz w:val="16"/>
      <w:szCs w:val="16"/>
    </w:rPr>
  </w:style>
  <w:style w:type="paragraph" w:styleId="CommentText">
    <w:name w:val="annotation text"/>
    <w:basedOn w:val="Normal"/>
    <w:link w:val="CommentTextChar"/>
    <w:uiPriority w:val="99"/>
    <w:semiHidden/>
    <w:unhideWhenUsed/>
    <w:rsid w:val="005757B2"/>
    <w:rPr>
      <w:sz w:val="20"/>
      <w:szCs w:val="20"/>
    </w:rPr>
  </w:style>
  <w:style w:type="character" w:customStyle="1" w:styleId="CommentTextChar">
    <w:name w:val="Comment Text Char"/>
    <w:basedOn w:val="DefaultParagraphFont"/>
    <w:link w:val="CommentText"/>
    <w:uiPriority w:val="99"/>
    <w:semiHidden/>
    <w:rsid w:val="005757B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7B2"/>
    <w:rPr>
      <w:b/>
      <w:bCs/>
    </w:rPr>
  </w:style>
  <w:style w:type="character" w:customStyle="1" w:styleId="CommentSubjectChar">
    <w:name w:val="Comment Subject Char"/>
    <w:basedOn w:val="CommentTextChar"/>
    <w:link w:val="CommentSubject"/>
    <w:uiPriority w:val="99"/>
    <w:semiHidden/>
    <w:rsid w:val="005757B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75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B2"/>
    <w:rPr>
      <w:rFonts w:ascii="Segoe UI" w:eastAsiaTheme="minorEastAsia" w:hAnsi="Segoe UI" w:cs="Segoe UI"/>
      <w:sz w:val="18"/>
      <w:szCs w:val="18"/>
    </w:rPr>
  </w:style>
  <w:style w:type="character" w:styleId="Hyperlink">
    <w:name w:val="Hyperlink"/>
    <w:basedOn w:val="DefaultParagraphFont"/>
    <w:uiPriority w:val="99"/>
    <w:unhideWhenUsed/>
    <w:rsid w:val="004779F8"/>
    <w:rPr>
      <w:color w:val="0563C1" w:themeColor="hyperlink"/>
      <w:u w:val="single"/>
    </w:rPr>
  </w:style>
  <w:style w:type="character" w:customStyle="1" w:styleId="UnresolvedMention1">
    <w:name w:val="Unresolved Mention1"/>
    <w:basedOn w:val="DefaultParagraphFont"/>
    <w:uiPriority w:val="99"/>
    <w:semiHidden/>
    <w:unhideWhenUsed/>
    <w:rsid w:val="004779F8"/>
    <w:rPr>
      <w:color w:val="605E5C"/>
      <w:shd w:val="clear" w:color="auto" w:fill="E1DFDD"/>
    </w:rPr>
  </w:style>
  <w:style w:type="character" w:styleId="UnresolvedMention">
    <w:name w:val="Unresolved Mention"/>
    <w:basedOn w:val="DefaultParagraphFont"/>
    <w:uiPriority w:val="99"/>
    <w:semiHidden/>
    <w:unhideWhenUsed/>
    <w:rsid w:val="00B4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8511">
      <w:bodyDiv w:val="1"/>
      <w:marLeft w:val="0"/>
      <w:marRight w:val="0"/>
      <w:marTop w:val="0"/>
      <w:marBottom w:val="0"/>
      <w:divBdr>
        <w:top w:val="none" w:sz="0" w:space="0" w:color="auto"/>
        <w:left w:val="none" w:sz="0" w:space="0" w:color="auto"/>
        <w:bottom w:val="none" w:sz="0" w:space="0" w:color="auto"/>
        <w:right w:val="none" w:sz="0" w:space="0" w:color="auto"/>
      </w:divBdr>
    </w:div>
    <w:div w:id="1091463930">
      <w:bodyDiv w:val="1"/>
      <w:marLeft w:val="0"/>
      <w:marRight w:val="0"/>
      <w:marTop w:val="0"/>
      <w:marBottom w:val="0"/>
      <w:divBdr>
        <w:top w:val="none" w:sz="0" w:space="0" w:color="auto"/>
        <w:left w:val="none" w:sz="0" w:space="0" w:color="auto"/>
        <w:bottom w:val="none" w:sz="0" w:space="0" w:color="auto"/>
        <w:right w:val="none" w:sz="0" w:space="0" w:color="auto"/>
      </w:divBdr>
      <w:divsChild>
        <w:div w:id="1850218102">
          <w:marLeft w:val="0"/>
          <w:marRight w:val="0"/>
          <w:marTop w:val="0"/>
          <w:marBottom w:val="0"/>
          <w:divBdr>
            <w:top w:val="none" w:sz="0" w:space="0" w:color="auto"/>
            <w:left w:val="none" w:sz="0" w:space="0" w:color="auto"/>
            <w:bottom w:val="none" w:sz="0" w:space="0" w:color="auto"/>
            <w:right w:val="none" w:sz="0" w:space="0" w:color="auto"/>
          </w:divBdr>
          <w:divsChild>
            <w:div w:id="614796181">
              <w:marLeft w:val="0"/>
              <w:marRight w:val="0"/>
              <w:marTop w:val="0"/>
              <w:marBottom w:val="0"/>
              <w:divBdr>
                <w:top w:val="none" w:sz="0" w:space="0" w:color="auto"/>
                <w:left w:val="none" w:sz="0" w:space="0" w:color="auto"/>
                <w:bottom w:val="none" w:sz="0" w:space="0" w:color="auto"/>
                <w:right w:val="none" w:sz="0" w:space="0" w:color="auto"/>
              </w:divBdr>
              <w:divsChild>
                <w:div w:id="904024681">
                  <w:marLeft w:val="0"/>
                  <w:marRight w:val="0"/>
                  <w:marTop w:val="0"/>
                  <w:marBottom w:val="0"/>
                  <w:divBdr>
                    <w:top w:val="none" w:sz="0" w:space="0" w:color="auto"/>
                    <w:left w:val="none" w:sz="0" w:space="0" w:color="auto"/>
                    <w:bottom w:val="none" w:sz="0" w:space="0" w:color="auto"/>
                    <w:right w:val="none" w:sz="0" w:space="0" w:color="auto"/>
                  </w:divBdr>
                  <w:divsChild>
                    <w:div w:id="1398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E7F3-017D-4A8B-829F-A476D170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Palaparthy</dc:creator>
  <cp:keywords/>
  <dc:description/>
  <cp:lastModifiedBy>Shihab Isa</cp:lastModifiedBy>
  <cp:revision>7</cp:revision>
  <dcterms:created xsi:type="dcterms:W3CDTF">2024-01-11T03:05:00Z</dcterms:created>
  <dcterms:modified xsi:type="dcterms:W3CDTF">2024-05-13T00:13:00Z</dcterms:modified>
</cp:coreProperties>
</file>